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E72AE" w14:textId="77777777" w:rsidR="00696592" w:rsidRPr="00E06B0A" w:rsidRDefault="00144907">
      <w:pPr>
        <w:pStyle w:val="NormalWeb"/>
        <w:spacing w:before="280" w:after="280"/>
        <w:jc w:val="center"/>
        <w:rPr>
          <w:rFonts w:ascii="Arial" w:hAnsi="Arial" w:cs="Arial"/>
          <w:b/>
          <w:bCs/>
          <w:color w:val="4472C4" w:themeColor="accent1"/>
          <w:sz w:val="28"/>
          <w:szCs w:val="28"/>
          <w:lang w:val="en-GB"/>
        </w:rPr>
      </w:pPr>
      <w:r w:rsidRPr="00E06B0A">
        <w:rPr>
          <w:rFonts w:ascii="Arial" w:hAnsi="Arial" w:cs="Arial"/>
          <w:b/>
          <w:bCs/>
          <w:color w:val="4472C4" w:themeColor="accent1"/>
          <w:sz w:val="28"/>
          <w:szCs w:val="28"/>
          <w:lang w:val="en-GB"/>
        </w:rPr>
        <w:t>Guidelines for authors</w:t>
      </w:r>
    </w:p>
    <w:p w14:paraId="18926417" w14:textId="58EEC5D3" w:rsidR="00696592" w:rsidRDefault="00144907" w:rsidP="008E66ED">
      <w:pPr>
        <w:spacing w:after="150"/>
        <w:jc w:val="center"/>
        <w:outlineLvl w:val="3"/>
        <w:rPr>
          <w:rFonts w:cstheme="minorHAnsi"/>
          <w:b/>
          <w:bCs/>
          <w:color w:val="4472C4" w:themeColor="accent1"/>
          <w:sz w:val="22"/>
          <w:szCs w:val="22"/>
          <w:lang w:val="en-GB"/>
        </w:rPr>
      </w:pPr>
      <w:r w:rsidRPr="00E06B0A">
        <w:rPr>
          <w:rFonts w:cstheme="minorHAnsi"/>
          <w:b/>
          <w:bCs/>
          <w:color w:val="4472C4" w:themeColor="accent1"/>
          <w:sz w:val="22"/>
          <w:szCs w:val="22"/>
          <w:lang w:val="en-GB"/>
        </w:rPr>
        <w:t>ICFE20</w:t>
      </w:r>
      <w:r w:rsidR="00E06B0A">
        <w:rPr>
          <w:rFonts w:cstheme="minorHAnsi"/>
          <w:b/>
          <w:bCs/>
          <w:color w:val="4472C4" w:themeColor="accent1"/>
          <w:sz w:val="22"/>
          <w:szCs w:val="22"/>
          <w:lang w:val="en-GB"/>
        </w:rPr>
        <w:t>2</w:t>
      </w:r>
      <w:r w:rsidR="00FD1102">
        <w:rPr>
          <w:rFonts w:cstheme="minorHAnsi"/>
          <w:b/>
          <w:bCs/>
          <w:color w:val="4472C4" w:themeColor="accent1"/>
          <w:sz w:val="22"/>
          <w:szCs w:val="22"/>
          <w:lang w:val="en-GB"/>
        </w:rPr>
        <w:t>6</w:t>
      </w:r>
      <w:r w:rsidRPr="00E06B0A">
        <w:rPr>
          <w:rFonts w:cstheme="minorHAnsi"/>
          <w:b/>
          <w:bCs/>
          <w:color w:val="4472C4" w:themeColor="accent1"/>
          <w:sz w:val="22"/>
          <w:szCs w:val="22"/>
          <w:lang w:val="en-GB"/>
        </w:rPr>
        <w:t xml:space="preserve"> |</w:t>
      </w:r>
      <w:r w:rsidRPr="00E06B0A">
        <w:rPr>
          <w:rFonts w:cstheme="minorHAnsi"/>
          <w:b/>
          <w:color w:val="4472C4" w:themeColor="accent1"/>
          <w:sz w:val="22"/>
          <w:szCs w:val="22"/>
          <w:lang w:val="en-GB"/>
        </w:rPr>
        <w:t>1</w:t>
      </w:r>
      <w:r w:rsidR="00FD1102">
        <w:rPr>
          <w:rFonts w:cstheme="minorHAnsi"/>
          <w:b/>
          <w:color w:val="4472C4" w:themeColor="accent1"/>
          <w:sz w:val="22"/>
          <w:szCs w:val="22"/>
          <w:lang w:val="en-GB"/>
        </w:rPr>
        <w:t>5</w:t>
      </w:r>
      <w:proofErr w:type="spellStart"/>
      <w:r w:rsidRPr="00E06B0A">
        <w:rPr>
          <w:rFonts w:cstheme="minorHAnsi"/>
          <w:b/>
          <w:color w:val="4472C4" w:themeColor="accent1"/>
          <w:position w:val="10"/>
          <w:sz w:val="22"/>
          <w:szCs w:val="22"/>
          <w:lang w:val="en-GB"/>
        </w:rPr>
        <w:t>th</w:t>
      </w:r>
      <w:proofErr w:type="spellEnd"/>
      <w:r w:rsidRPr="00E06B0A">
        <w:rPr>
          <w:rFonts w:cstheme="minorHAnsi"/>
          <w:b/>
          <w:bCs/>
          <w:color w:val="4472C4" w:themeColor="accent1"/>
          <w:sz w:val="22"/>
          <w:szCs w:val="22"/>
          <w:lang w:val="en-GB"/>
        </w:rPr>
        <w:t xml:space="preserve"> International Conference in the field of Education</w:t>
      </w:r>
    </w:p>
    <w:p w14:paraId="6D96F643" w14:textId="2873946E" w:rsidR="00FD1102" w:rsidRPr="00A50060" w:rsidRDefault="00FD1102" w:rsidP="008E66ED">
      <w:pPr>
        <w:spacing w:after="150"/>
        <w:jc w:val="center"/>
        <w:outlineLvl w:val="3"/>
        <w:rPr>
          <w:rFonts w:cstheme="minorHAnsi"/>
          <w:b/>
          <w:bCs/>
          <w:color w:val="2F5496" w:themeColor="accent1" w:themeShade="BF"/>
          <w:lang w:val="en-GB"/>
        </w:rPr>
      </w:pPr>
      <w:proofErr w:type="spellStart"/>
      <w:r w:rsidRPr="00A50060">
        <w:rPr>
          <w:rFonts w:cstheme="minorHAnsi"/>
          <w:b/>
          <w:bCs/>
          <w:color w:val="2F5496" w:themeColor="accent1" w:themeShade="BF"/>
        </w:rPr>
        <w:t>Creativity</w:t>
      </w:r>
      <w:proofErr w:type="spellEnd"/>
      <w:r w:rsidRPr="00A50060">
        <w:rPr>
          <w:rFonts w:cstheme="minorHAnsi"/>
          <w:b/>
          <w:bCs/>
          <w:color w:val="2F5496" w:themeColor="accent1" w:themeShade="BF"/>
        </w:rPr>
        <w:t xml:space="preserve">, Art </w:t>
      </w:r>
      <w:proofErr w:type="spellStart"/>
      <w:r w:rsidRPr="00A50060">
        <w:rPr>
          <w:rFonts w:cstheme="minorHAnsi"/>
          <w:b/>
          <w:bCs/>
          <w:color w:val="2F5496" w:themeColor="accent1" w:themeShade="BF"/>
        </w:rPr>
        <w:t>and</w:t>
      </w:r>
      <w:proofErr w:type="spellEnd"/>
      <w:r w:rsidRPr="00A50060">
        <w:rPr>
          <w:rFonts w:cstheme="minorHAnsi"/>
          <w:b/>
          <w:bCs/>
          <w:color w:val="2F5496" w:themeColor="accent1" w:themeShade="BF"/>
        </w:rPr>
        <w:t xml:space="preserve"> </w:t>
      </w:r>
      <w:proofErr w:type="spellStart"/>
      <w:r w:rsidRPr="00A50060">
        <w:rPr>
          <w:rFonts w:cstheme="minorHAnsi"/>
          <w:b/>
          <w:bCs/>
          <w:color w:val="2F5496" w:themeColor="accent1" w:themeShade="BF"/>
        </w:rPr>
        <w:t>Learning</w:t>
      </w:r>
      <w:proofErr w:type="spellEnd"/>
      <w:r w:rsidRPr="00A50060">
        <w:rPr>
          <w:rFonts w:cstheme="minorHAnsi"/>
          <w:b/>
          <w:bCs/>
          <w:color w:val="2F5496" w:themeColor="accent1" w:themeShade="BF"/>
        </w:rPr>
        <w:t xml:space="preserve"> </w:t>
      </w:r>
      <w:proofErr w:type="spellStart"/>
      <w:r w:rsidRPr="00A50060">
        <w:rPr>
          <w:rFonts w:cstheme="minorHAnsi"/>
          <w:b/>
          <w:bCs/>
          <w:color w:val="2F5496" w:themeColor="accent1" w:themeShade="BF"/>
        </w:rPr>
        <w:t>in</w:t>
      </w:r>
      <w:proofErr w:type="spellEnd"/>
      <w:r w:rsidRPr="00A50060">
        <w:rPr>
          <w:rFonts w:cstheme="minorHAnsi"/>
          <w:b/>
          <w:bCs/>
          <w:color w:val="2F5496" w:themeColor="accent1" w:themeShade="BF"/>
        </w:rPr>
        <w:t xml:space="preserve"> </w:t>
      </w:r>
      <w:proofErr w:type="spellStart"/>
      <w:r w:rsidRPr="00A50060">
        <w:rPr>
          <w:rFonts w:cstheme="minorHAnsi"/>
          <w:b/>
          <w:bCs/>
          <w:color w:val="2F5496" w:themeColor="accent1" w:themeShade="BF"/>
        </w:rPr>
        <w:t>Digitally</w:t>
      </w:r>
      <w:proofErr w:type="spellEnd"/>
      <w:r w:rsidRPr="00A50060">
        <w:rPr>
          <w:rFonts w:cstheme="minorHAnsi"/>
          <w:b/>
          <w:bCs/>
          <w:color w:val="2F5496" w:themeColor="accent1" w:themeShade="BF"/>
        </w:rPr>
        <w:t xml:space="preserve"> </w:t>
      </w:r>
      <w:proofErr w:type="spellStart"/>
      <w:r w:rsidRPr="00A50060">
        <w:rPr>
          <w:rFonts w:cstheme="minorHAnsi"/>
          <w:b/>
          <w:bCs/>
          <w:color w:val="2F5496" w:themeColor="accent1" w:themeShade="BF"/>
        </w:rPr>
        <w:t>Transformed</w:t>
      </w:r>
      <w:proofErr w:type="spellEnd"/>
      <w:r w:rsidRPr="00A50060">
        <w:rPr>
          <w:rFonts w:cstheme="minorHAnsi"/>
          <w:b/>
          <w:bCs/>
          <w:color w:val="2F5496" w:themeColor="accent1" w:themeShade="BF"/>
        </w:rPr>
        <w:t xml:space="preserve"> </w:t>
      </w:r>
      <w:proofErr w:type="spellStart"/>
      <w:r w:rsidRPr="00A50060">
        <w:rPr>
          <w:rFonts w:cstheme="minorHAnsi"/>
          <w:b/>
          <w:bCs/>
          <w:color w:val="2F5496" w:themeColor="accent1" w:themeShade="BF"/>
        </w:rPr>
        <w:t>Education</w:t>
      </w:r>
      <w:proofErr w:type="spellEnd"/>
    </w:p>
    <w:p w14:paraId="0AB590C3" w14:textId="4F5F5014" w:rsidR="00E06B0A" w:rsidRPr="00A50060" w:rsidRDefault="00FD1102" w:rsidP="00397D8E">
      <w:pPr>
        <w:rPr>
          <w:rFonts w:cstheme="minorHAnsi"/>
          <w:b/>
          <w:bCs/>
          <w:color w:val="2F5496" w:themeColor="accent1" w:themeShade="BF"/>
          <w:sz w:val="22"/>
          <w:szCs w:val="22"/>
          <w:lang w:val="en-GB"/>
        </w:rPr>
      </w:pPr>
      <w:r w:rsidRPr="00A50060">
        <w:rPr>
          <w:rFonts w:cs="Arial"/>
          <w:b/>
          <w:bCs/>
          <w:color w:val="2F5496" w:themeColor="accent1" w:themeShade="BF"/>
          <w:sz w:val="22"/>
          <w:szCs w:val="22"/>
          <w:lang w:val="en-GB"/>
        </w:rPr>
        <w:t>May</w:t>
      </w:r>
      <w:r w:rsidR="00CC28A7" w:rsidRPr="00A50060">
        <w:rPr>
          <w:rFonts w:cs="Arial"/>
          <w:b/>
          <w:bCs/>
          <w:color w:val="2F5496" w:themeColor="accent1" w:themeShade="BF"/>
          <w:sz w:val="22"/>
          <w:szCs w:val="22"/>
          <w:lang w:val="en-GB"/>
        </w:rPr>
        <w:t xml:space="preserve"> 2</w:t>
      </w:r>
      <w:r w:rsidRPr="00A50060">
        <w:rPr>
          <w:rFonts w:cs="Arial"/>
          <w:b/>
          <w:bCs/>
          <w:color w:val="2F5496" w:themeColor="accent1" w:themeShade="BF"/>
          <w:sz w:val="22"/>
          <w:szCs w:val="22"/>
          <w:lang w:val="en-GB"/>
        </w:rPr>
        <w:t>7</w:t>
      </w:r>
      <w:r w:rsidR="00CC28A7" w:rsidRPr="00A50060">
        <w:rPr>
          <w:rFonts w:cs="Arial"/>
          <w:b/>
          <w:bCs/>
          <w:color w:val="2F5496" w:themeColor="accent1" w:themeShade="BF"/>
          <w:sz w:val="22"/>
          <w:szCs w:val="22"/>
          <w:lang w:val="en-GB"/>
        </w:rPr>
        <w:t>-</w:t>
      </w:r>
      <w:r w:rsidRPr="00A50060">
        <w:rPr>
          <w:rFonts w:cs="Arial"/>
          <w:b/>
          <w:bCs/>
          <w:color w:val="2F5496" w:themeColor="accent1" w:themeShade="BF"/>
          <w:sz w:val="22"/>
          <w:szCs w:val="22"/>
          <w:lang w:val="en-GB"/>
        </w:rPr>
        <w:t>29</w:t>
      </w:r>
      <w:r w:rsidR="00144907" w:rsidRPr="00A50060">
        <w:rPr>
          <w:rFonts w:cs="Arial"/>
          <w:b/>
          <w:bCs/>
          <w:color w:val="2F5496" w:themeColor="accent1" w:themeShade="BF"/>
          <w:sz w:val="22"/>
          <w:szCs w:val="22"/>
          <w:lang w:val="en-GB"/>
        </w:rPr>
        <w:t>, 20</w:t>
      </w:r>
      <w:r w:rsidR="00E06B0A" w:rsidRPr="00A50060">
        <w:rPr>
          <w:rFonts w:cs="Arial"/>
          <w:b/>
          <w:bCs/>
          <w:color w:val="2F5496" w:themeColor="accent1" w:themeShade="BF"/>
          <w:sz w:val="22"/>
          <w:szCs w:val="22"/>
          <w:lang w:val="en-GB"/>
        </w:rPr>
        <w:t>2</w:t>
      </w:r>
      <w:r w:rsidRPr="00A50060">
        <w:rPr>
          <w:rFonts w:cs="Arial"/>
          <w:b/>
          <w:bCs/>
          <w:color w:val="2F5496" w:themeColor="accent1" w:themeShade="BF"/>
          <w:sz w:val="22"/>
          <w:szCs w:val="22"/>
          <w:lang w:val="en-GB"/>
        </w:rPr>
        <w:t>6</w:t>
      </w:r>
      <w:r w:rsidR="00144907" w:rsidRPr="00A50060">
        <w:rPr>
          <w:rFonts w:cs="Arial"/>
          <w:b/>
          <w:bCs/>
          <w:color w:val="2F5496" w:themeColor="accent1" w:themeShade="BF"/>
          <w:sz w:val="22"/>
          <w:szCs w:val="22"/>
          <w:lang w:val="en-GB"/>
        </w:rPr>
        <w:t xml:space="preserve"> / </w:t>
      </w:r>
      <w:r w:rsidR="00144907" w:rsidRPr="00A50060">
        <w:rPr>
          <w:rFonts w:cstheme="minorHAnsi"/>
          <w:b/>
          <w:bCs/>
          <w:color w:val="2F5496" w:themeColor="accent1" w:themeShade="BF"/>
          <w:sz w:val="22"/>
          <w:szCs w:val="22"/>
          <w:lang w:val="en-GB"/>
        </w:rPr>
        <w:t xml:space="preserve">University of </w:t>
      </w:r>
      <w:r w:rsidRPr="00A50060">
        <w:rPr>
          <w:rFonts w:cstheme="minorHAnsi"/>
          <w:b/>
          <w:bCs/>
          <w:color w:val="2F5496" w:themeColor="accent1" w:themeShade="BF"/>
          <w:sz w:val="22"/>
          <w:szCs w:val="22"/>
          <w:lang w:val="en-GB"/>
        </w:rPr>
        <w:t>Zagreb</w:t>
      </w:r>
      <w:r w:rsidR="00144907" w:rsidRPr="00A50060">
        <w:rPr>
          <w:rFonts w:cstheme="minorHAnsi"/>
          <w:b/>
          <w:bCs/>
          <w:color w:val="2F5496" w:themeColor="accent1" w:themeShade="BF"/>
          <w:sz w:val="22"/>
          <w:szCs w:val="22"/>
          <w:lang w:val="en-GB"/>
        </w:rPr>
        <w:t xml:space="preserve">/ Faculty of </w:t>
      </w:r>
      <w:r w:rsidRPr="00A50060">
        <w:rPr>
          <w:rFonts w:cstheme="minorHAnsi"/>
          <w:b/>
          <w:bCs/>
          <w:color w:val="2F5496" w:themeColor="accent1" w:themeShade="BF"/>
          <w:sz w:val="22"/>
          <w:szCs w:val="22"/>
          <w:lang w:val="en-GB"/>
        </w:rPr>
        <w:t>Teachers Education</w:t>
      </w:r>
      <w:r w:rsidR="00144907" w:rsidRPr="00A50060">
        <w:rPr>
          <w:rFonts w:cstheme="minorHAnsi"/>
          <w:b/>
          <w:bCs/>
          <w:color w:val="2F5496" w:themeColor="accent1" w:themeShade="BF"/>
          <w:sz w:val="22"/>
          <w:szCs w:val="22"/>
          <w:lang w:val="en-GB"/>
        </w:rPr>
        <w:t xml:space="preserve">/ </w:t>
      </w:r>
      <w:proofErr w:type="spellStart"/>
      <w:r w:rsidRPr="00A50060">
        <w:rPr>
          <w:rFonts w:cstheme="minorHAnsi"/>
          <w:b/>
          <w:bCs/>
          <w:color w:val="2F5496" w:themeColor="accent1" w:themeShade="BF"/>
          <w:sz w:val="22"/>
          <w:szCs w:val="22"/>
          <w:lang w:val="en-GB"/>
        </w:rPr>
        <w:t>Savska</w:t>
      </w:r>
      <w:proofErr w:type="spellEnd"/>
      <w:r w:rsidR="00E06B0A" w:rsidRPr="00A50060">
        <w:rPr>
          <w:rFonts w:cstheme="minorHAnsi"/>
          <w:b/>
          <w:bCs/>
          <w:color w:val="2F5496" w:themeColor="accent1" w:themeShade="BF"/>
          <w:sz w:val="22"/>
          <w:szCs w:val="22"/>
          <w:lang w:val="en-GB"/>
        </w:rPr>
        <w:t xml:space="preserve"> cesta </w:t>
      </w:r>
      <w:r w:rsidRPr="00A50060">
        <w:rPr>
          <w:rFonts w:cstheme="minorHAnsi"/>
          <w:b/>
          <w:bCs/>
          <w:color w:val="2F5496" w:themeColor="accent1" w:themeShade="BF"/>
          <w:sz w:val="22"/>
          <w:szCs w:val="22"/>
          <w:lang w:val="en-GB"/>
        </w:rPr>
        <w:t>77</w:t>
      </w:r>
      <w:r w:rsidR="00E06B0A" w:rsidRPr="00A50060">
        <w:rPr>
          <w:rFonts w:cstheme="minorHAnsi"/>
          <w:b/>
          <w:bCs/>
          <w:color w:val="2F5496" w:themeColor="accent1" w:themeShade="BF"/>
          <w:sz w:val="22"/>
          <w:szCs w:val="22"/>
          <w:lang w:val="en-GB"/>
        </w:rPr>
        <w:t xml:space="preserve">, </w:t>
      </w:r>
      <w:r w:rsidRPr="00A50060">
        <w:rPr>
          <w:rFonts w:cstheme="minorHAnsi"/>
          <w:b/>
          <w:bCs/>
          <w:color w:val="2F5496" w:themeColor="accent1" w:themeShade="BF"/>
          <w:sz w:val="22"/>
          <w:szCs w:val="22"/>
          <w:lang w:val="en-GB"/>
        </w:rPr>
        <w:t>Zagreb</w:t>
      </w:r>
      <w:r w:rsidR="00E06B0A" w:rsidRPr="00A50060">
        <w:rPr>
          <w:rFonts w:cstheme="minorHAnsi"/>
          <w:b/>
          <w:bCs/>
          <w:color w:val="2F5496" w:themeColor="accent1" w:themeShade="BF"/>
          <w:sz w:val="22"/>
          <w:szCs w:val="22"/>
          <w:lang w:val="en-GB"/>
        </w:rPr>
        <w:t>, Croatia</w:t>
      </w:r>
      <w:r w:rsidR="00397D8E" w:rsidRPr="00A50060">
        <w:rPr>
          <w:rFonts w:cstheme="minorHAnsi"/>
          <w:b/>
          <w:bCs/>
          <w:color w:val="2F5496" w:themeColor="accent1" w:themeShade="BF"/>
          <w:sz w:val="22"/>
          <w:szCs w:val="22"/>
          <w:lang w:val="en-GB"/>
        </w:rPr>
        <w:t xml:space="preserve">                                                                                                                                                 </w:t>
      </w:r>
    </w:p>
    <w:p w14:paraId="2F1C7B40" w14:textId="77777777" w:rsidR="00E06B0A" w:rsidRDefault="00E06B0A" w:rsidP="00397D8E">
      <w:pPr>
        <w:rPr>
          <w:color w:val="212121"/>
          <w:sz w:val="22"/>
          <w:szCs w:val="22"/>
          <w:lang w:val="en-GB"/>
        </w:rPr>
      </w:pPr>
    </w:p>
    <w:p w14:paraId="35924DB8" w14:textId="6451E4C3" w:rsidR="00696592" w:rsidRPr="00E06B0A" w:rsidRDefault="00144907" w:rsidP="00397D8E">
      <w:pPr>
        <w:rPr>
          <w:rFonts w:cstheme="minorHAnsi"/>
          <w:bCs/>
          <w:color w:val="000000" w:themeColor="text1"/>
          <w:sz w:val="22"/>
          <w:szCs w:val="22"/>
          <w:lang w:val="en-GB"/>
        </w:rPr>
      </w:pPr>
      <w:r w:rsidRPr="00E06B0A">
        <w:rPr>
          <w:color w:val="212121"/>
          <w:sz w:val="22"/>
          <w:szCs w:val="22"/>
          <w:lang w:val="en-GB"/>
        </w:rPr>
        <w:t>Aut</w:t>
      </w:r>
      <w:r w:rsidR="00CC28A7">
        <w:rPr>
          <w:color w:val="212121"/>
          <w:sz w:val="22"/>
          <w:szCs w:val="22"/>
          <w:lang w:val="en-GB"/>
        </w:rPr>
        <w:t>h</w:t>
      </w:r>
      <w:r w:rsidRPr="00E06B0A">
        <w:rPr>
          <w:color w:val="212121"/>
          <w:sz w:val="22"/>
          <w:szCs w:val="22"/>
          <w:lang w:val="en-GB"/>
        </w:rPr>
        <w:t xml:space="preserve">ors who contribute to the conference-book must strictly follow these guidelines. When preparing your conference paper please mind also the following instructions. </w:t>
      </w:r>
    </w:p>
    <w:p w14:paraId="48BC6921" w14:textId="77777777" w:rsidR="00696592" w:rsidRPr="00E06B0A" w:rsidRDefault="00144907" w:rsidP="00BD7ACC">
      <w:pPr>
        <w:pStyle w:val="NormalWeb"/>
        <w:rPr>
          <w:rFonts w:asciiTheme="minorHAnsi" w:hAnsiTheme="minorHAnsi"/>
          <w:color w:val="4472C4" w:themeColor="accent1"/>
          <w:sz w:val="22"/>
          <w:szCs w:val="22"/>
          <w:lang w:val="en-GB"/>
        </w:rPr>
      </w:pPr>
      <w:r w:rsidRPr="00E06B0A">
        <w:rPr>
          <w:rFonts w:asciiTheme="minorHAnsi" w:hAnsiTheme="minorHAnsi" w:cs="Arial"/>
          <w:b/>
          <w:bCs/>
          <w:color w:val="4472C4" w:themeColor="accent1"/>
          <w:sz w:val="22"/>
          <w:szCs w:val="22"/>
          <w:lang w:val="en-GB"/>
        </w:rPr>
        <w:t xml:space="preserve">Article </w:t>
      </w:r>
    </w:p>
    <w:p w14:paraId="7F19F64B" w14:textId="30A050E1" w:rsidR="00696592" w:rsidRPr="00E06B0A" w:rsidRDefault="00144907" w:rsidP="00BD7ACC">
      <w:pPr>
        <w:numPr>
          <w:ilvl w:val="0"/>
          <w:numId w:val="1"/>
        </w:numPr>
        <w:rPr>
          <w:sz w:val="22"/>
          <w:szCs w:val="22"/>
          <w:lang w:val="en-GB"/>
        </w:rPr>
      </w:pPr>
      <w:r w:rsidRPr="00E06B0A">
        <w:rPr>
          <w:sz w:val="22"/>
          <w:szCs w:val="22"/>
          <w:lang w:val="en-GB"/>
        </w:rPr>
        <w:t xml:space="preserve">Word-Document: </w:t>
      </w:r>
      <w:r w:rsidR="00E06B0A">
        <w:rPr>
          <w:sz w:val="22"/>
          <w:szCs w:val="22"/>
          <w:lang w:val="en-GB"/>
        </w:rPr>
        <w:t>13</w:t>
      </w:r>
      <w:r w:rsidRPr="00E06B0A">
        <w:rPr>
          <w:sz w:val="22"/>
          <w:szCs w:val="22"/>
          <w:lang w:val="en-GB"/>
        </w:rPr>
        <w:t xml:space="preserve"> -</w:t>
      </w:r>
      <w:r w:rsidR="00E06B0A">
        <w:rPr>
          <w:sz w:val="22"/>
          <w:szCs w:val="22"/>
          <w:lang w:val="en-GB"/>
        </w:rPr>
        <w:t xml:space="preserve"> 15</w:t>
      </w:r>
      <w:r w:rsidRPr="00E06B0A">
        <w:rPr>
          <w:sz w:val="22"/>
          <w:szCs w:val="22"/>
          <w:lang w:val="en-GB"/>
        </w:rPr>
        <w:t xml:space="preserve"> pages A4 (including abstract, key words, text </w:t>
      </w:r>
      <w:r w:rsidR="00E06B0A">
        <w:rPr>
          <w:sz w:val="22"/>
          <w:szCs w:val="22"/>
          <w:lang w:val="en-GB"/>
        </w:rPr>
        <w:t>and</w:t>
      </w:r>
      <w:r w:rsidRPr="00E06B0A">
        <w:rPr>
          <w:sz w:val="22"/>
          <w:szCs w:val="22"/>
          <w:lang w:val="en-GB"/>
        </w:rPr>
        <w:t xml:space="preserve"> references, short information about the author)</w:t>
      </w:r>
    </w:p>
    <w:p w14:paraId="220A9D40" w14:textId="77777777" w:rsidR="00696592" w:rsidRPr="00E06B0A" w:rsidRDefault="00144907" w:rsidP="00BD7ACC">
      <w:pPr>
        <w:numPr>
          <w:ilvl w:val="0"/>
          <w:numId w:val="1"/>
        </w:numPr>
        <w:rPr>
          <w:sz w:val="22"/>
          <w:szCs w:val="22"/>
          <w:lang w:val="en-GB"/>
        </w:rPr>
      </w:pPr>
      <w:r w:rsidRPr="00E06B0A">
        <w:rPr>
          <w:sz w:val="22"/>
          <w:szCs w:val="22"/>
          <w:lang w:val="en-GB"/>
        </w:rPr>
        <w:t>Margin: above, below, right, left: 2.5 cm</w:t>
      </w:r>
    </w:p>
    <w:p w14:paraId="0C3F596C" w14:textId="77777777" w:rsidR="00696592" w:rsidRPr="00E06B0A" w:rsidRDefault="00144907" w:rsidP="00BD7ACC">
      <w:pPr>
        <w:numPr>
          <w:ilvl w:val="0"/>
          <w:numId w:val="1"/>
        </w:numPr>
        <w:rPr>
          <w:sz w:val="22"/>
          <w:szCs w:val="22"/>
          <w:lang w:val="en-GB"/>
        </w:rPr>
      </w:pPr>
      <w:r w:rsidRPr="00E06B0A">
        <w:rPr>
          <w:sz w:val="22"/>
          <w:szCs w:val="22"/>
          <w:lang w:val="en-GB"/>
        </w:rPr>
        <w:t>Typographic features: Times New Roman, 16 pt, spacing 22, flush left, no word division</w:t>
      </w:r>
    </w:p>
    <w:p w14:paraId="75564E69" w14:textId="49A6D956" w:rsidR="00696592" w:rsidRPr="00E06B0A" w:rsidRDefault="00144907" w:rsidP="00BD7ACC">
      <w:pPr>
        <w:numPr>
          <w:ilvl w:val="0"/>
          <w:numId w:val="1"/>
        </w:numPr>
        <w:rPr>
          <w:sz w:val="22"/>
          <w:szCs w:val="22"/>
          <w:lang w:val="en-GB"/>
        </w:rPr>
      </w:pPr>
      <w:bookmarkStart w:id="0" w:name="__DdeLink__100_2988197312"/>
      <w:r w:rsidRPr="00E06B0A">
        <w:rPr>
          <w:sz w:val="22"/>
          <w:szCs w:val="22"/>
          <w:lang w:val="en-GB"/>
        </w:rPr>
        <w:t xml:space="preserve">Charts, tables: must be included in the file and numbered in the order in which they appear in the text (e.g. </w:t>
      </w:r>
      <w:r w:rsidRPr="00E06B0A">
        <w:rPr>
          <w:i/>
          <w:iCs/>
          <w:sz w:val="22"/>
          <w:szCs w:val="22"/>
          <w:lang w:val="en-GB"/>
        </w:rPr>
        <w:t>Table 1.</w:t>
      </w:r>
      <w:r w:rsidRPr="00E06B0A">
        <w:rPr>
          <w:sz w:val="22"/>
          <w:szCs w:val="22"/>
          <w:lang w:val="en-GB"/>
        </w:rPr>
        <w:t xml:space="preserve"> or </w:t>
      </w:r>
      <w:r w:rsidRPr="00E06B0A">
        <w:rPr>
          <w:i/>
          <w:iCs/>
          <w:sz w:val="22"/>
          <w:szCs w:val="22"/>
          <w:lang w:val="en-GB"/>
        </w:rPr>
        <w:t>Figure 1</w:t>
      </w:r>
      <w:r w:rsidRPr="00E06B0A">
        <w:rPr>
          <w:sz w:val="22"/>
          <w:szCs w:val="22"/>
          <w:lang w:val="en-GB"/>
        </w:rPr>
        <w:t>.). Reproduction will appear black-and</w:t>
      </w:r>
      <w:r w:rsidR="00CC28A7" w:rsidRPr="00E06B0A">
        <w:rPr>
          <w:sz w:val="22"/>
          <w:szCs w:val="22"/>
          <w:lang w:val="en-GB"/>
        </w:rPr>
        <w:t>- white</w:t>
      </w:r>
      <w:r w:rsidRPr="00E06B0A">
        <w:rPr>
          <w:sz w:val="22"/>
          <w:szCs w:val="22"/>
          <w:lang w:val="en-GB"/>
        </w:rPr>
        <w:t xml:space="preserve"> and must be legible in an A5-format</w:t>
      </w:r>
      <w:bookmarkEnd w:id="0"/>
    </w:p>
    <w:p w14:paraId="0B0B0B9B" w14:textId="794F7AF0" w:rsidR="00696592" w:rsidRPr="00E06B0A" w:rsidRDefault="00144907" w:rsidP="00BD7ACC">
      <w:pPr>
        <w:numPr>
          <w:ilvl w:val="0"/>
          <w:numId w:val="1"/>
        </w:numPr>
        <w:rPr>
          <w:sz w:val="22"/>
          <w:szCs w:val="22"/>
          <w:lang w:val="en-GB"/>
        </w:rPr>
      </w:pPr>
      <w:r w:rsidRPr="00E06B0A">
        <w:rPr>
          <w:sz w:val="22"/>
          <w:szCs w:val="22"/>
          <w:lang w:val="en-GB"/>
        </w:rPr>
        <w:t>No footnotes</w:t>
      </w:r>
      <w:r w:rsidR="00E06B0A">
        <w:rPr>
          <w:sz w:val="22"/>
          <w:szCs w:val="22"/>
          <w:lang w:val="en-GB"/>
        </w:rPr>
        <w:t>.</w:t>
      </w:r>
    </w:p>
    <w:p w14:paraId="41C8FDB8" w14:textId="2333C4D2" w:rsidR="00696592" w:rsidRPr="00E06B0A" w:rsidRDefault="00144907" w:rsidP="00BD7ACC">
      <w:pPr>
        <w:pStyle w:val="NormalWeb"/>
        <w:rPr>
          <w:rFonts w:asciiTheme="minorHAnsi" w:hAnsiTheme="minorHAnsi"/>
          <w:color w:val="4472C4" w:themeColor="accent1"/>
          <w:sz w:val="22"/>
          <w:szCs w:val="22"/>
          <w:lang w:val="en-GB"/>
        </w:rPr>
      </w:pPr>
      <w:r w:rsidRPr="00E06B0A">
        <w:rPr>
          <w:rFonts w:asciiTheme="minorHAnsi" w:hAnsiTheme="minorHAnsi" w:cs="Arial"/>
          <w:b/>
          <w:bCs/>
          <w:color w:val="4472C4" w:themeColor="accent1"/>
          <w:sz w:val="22"/>
          <w:szCs w:val="22"/>
          <w:lang w:val="en-GB"/>
        </w:rPr>
        <w:t xml:space="preserve">Structure </w:t>
      </w:r>
      <w:r w:rsidR="00E06B0A">
        <w:rPr>
          <w:rFonts w:asciiTheme="minorHAnsi" w:hAnsiTheme="minorHAnsi" w:cs="Arial"/>
          <w:b/>
          <w:bCs/>
          <w:color w:val="4472C4" w:themeColor="accent1"/>
          <w:sz w:val="22"/>
          <w:szCs w:val="22"/>
          <w:lang w:val="en-GB"/>
        </w:rPr>
        <w:t>/See template below</w:t>
      </w:r>
    </w:p>
    <w:p w14:paraId="56BA4F76" w14:textId="77777777" w:rsidR="00696592" w:rsidRPr="00E06B0A" w:rsidRDefault="00144907" w:rsidP="00BD7ACC">
      <w:pPr>
        <w:numPr>
          <w:ilvl w:val="0"/>
          <w:numId w:val="2"/>
        </w:numPr>
        <w:rPr>
          <w:sz w:val="22"/>
          <w:szCs w:val="22"/>
          <w:lang w:val="en-GB"/>
        </w:rPr>
      </w:pPr>
      <w:r w:rsidRPr="00E06B0A">
        <w:rPr>
          <w:sz w:val="22"/>
          <w:szCs w:val="22"/>
          <w:lang w:val="en-GB"/>
        </w:rPr>
        <w:t>TITLE OF THE CONFERENCE PAPER (SMALL CAPITALS, BOLD)</w:t>
      </w:r>
    </w:p>
    <w:p w14:paraId="448756FB" w14:textId="64A94CF0" w:rsidR="00696592" w:rsidRPr="00E06B0A" w:rsidRDefault="00144907" w:rsidP="00BD7ACC">
      <w:pPr>
        <w:numPr>
          <w:ilvl w:val="0"/>
          <w:numId w:val="2"/>
        </w:numPr>
        <w:rPr>
          <w:sz w:val="22"/>
          <w:szCs w:val="22"/>
          <w:lang w:val="en-GB"/>
        </w:rPr>
      </w:pPr>
      <w:r w:rsidRPr="00E06B0A">
        <w:rPr>
          <w:sz w:val="22"/>
          <w:szCs w:val="22"/>
          <w:lang w:val="en-GB"/>
        </w:rPr>
        <w:t xml:space="preserve">Author’s name, University/Department, </w:t>
      </w:r>
      <w:r w:rsidR="008E66ED">
        <w:rPr>
          <w:sz w:val="22"/>
          <w:szCs w:val="22"/>
          <w:lang w:val="en-GB"/>
        </w:rPr>
        <w:t>C</w:t>
      </w:r>
      <w:r w:rsidRPr="00E06B0A">
        <w:rPr>
          <w:sz w:val="22"/>
          <w:szCs w:val="22"/>
          <w:lang w:val="en-GB"/>
        </w:rPr>
        <w:t>ountry</w:t>
      </w:r>
    </w:p>
    <w:p w14:paraId="1720B15B" w14:textId="77777777" w:rsidR="00696592" w:rsidRPr="00E06B0A" w:rsidRDefault="00144907" w:rsidP="00BD7ACC">
      <w:pPr>
        <w:numPr>
          <w:ilvl w:val="0"/>
          <w:numId w:val="2"/>
        </w:numPr>
        <w:rPr>
          <w:sz w:val="22"/>
          <w:szCs w:val="22"/>
          <w:lang w:val="en-GB"/>
        </w:rPr>
      </w:pPr>
      <w:r w:rsidRPr="00E06B0A">
        <w:rPr>
          <w:sz w:val="22"/>
          <w:szCs w:val="22"/>
          <w:lang w:val="en-GB"/>
        </w:rPr>
        <w:t>Abstract (10-12 lines)</w:t>
      </w:r>
    </w:p>
    <w:p w14:paraId="5C409F30" w14:textId="77777777" w:rsidR="00696592" w:rsidRPr="00E06B0A" w:rsidRDefault="00144907" w:rsidP="00BD7ACC">
      <w:pPr>
        <w:numPr>
          <w:ilvl w:val="0"/>
          <w:numId w:val="2"/>
        </w:numPr>
        <w:rPr>
          <w:sz w:val="22"/>
          <w:szCs w:val="22"/>
          <w:lang w:val="en-GB"/>
        </w:rPr>
      </w:pPr>
      <w:r w:rsidRPr="00E06B0A">
        <w:rPr>
          <w:sz w:val="22"/>
          <w:szCs w:val="22"/>
          <w:lang w:val="en-GB"/>
        </w:rPr>
        <w:t>Key words: 3-5</w:t>
      </w:r>
    </w:p>
    <w:p w14:paraId="3627D7F1" w14:textId="77777777" w:rsidR="00696592" w:rsidRPr="00E06B0A" w:rsidRDefault="00144907" w:rsidP="00BD7ACC">
      <w:pPr>
        <w:numPr>
          <w:ilvl w:val="0"/>
          <w:numId w:val="2"/>
        </w:numPr>
        <w:rPr>
          <w:sz w:val="22"/>
          <w:szCs w:val="22"/>
          <w:lang w:val="en-GB"/>
        </w:rPr>
      </w:pPr>
      <w:r w:rsidRPr="00E06B0A">
        <w:rPr>
          <w:sz w:val="22"/>
          <w:szCs w:val="22"/>
          <w:lang w:val="en-GB"/>
        </w:rPr>
        <w:t>Divide text into sections (1; 1.1; 1.2; 2. 2.1 ...). Paragraphs not indented</w:t>
      </w:r>
    </w:p>
    <w:p w14:paraId="31941AC8" w14:textId="77777777" w:rsidR="00696592" w:rsidRPr="00E06B0A" w:rsidRDefault="00144907" w:rsidP="00BD7ACC">
      <w:pPr>
        <w:numPr>
          <w:ilvl w:val="0"/>
          <w:numId w:val="2"/>
        </w:numPr>
        <w:rPr>
          <w:sz w:val="22"/>
          <w:szCs w:val="22"/>
          <w:lang w:val="en-GB"/>
        </w:rPr>
      </w:pPr>
      <w:r w:rsidRPr="00E06B0A">
        <w:rPr>
          <w:sz w:val="22"/>
          <w:szCs w:val="22"/>
          <w:lang w:val="en-GB"/>
        </w:rPr>
        <w:t>References</w:t>
      </w:r>
    </w:p>
    <w:p w14:paraId="19D44985" w14:textId="77777777" w:rsidR="00696592" w:rsidRPr="00E06B0A" w:rsidRDefault="00144907" w:rsidP="00BD7ACC">
      <w:pPr>
        <w:numPr>
          <w:ilvl w:val="0"/>
          <w:numId w:val="2"/>
        </w:numPr>
        <w:rPr>
          <w:sz w:val="22"/>
          <w:szCs w:val="22"/>
          <w:lang w:val="en-GB"/>
        </w:rPr>
      </w:pPr>
      <w:r w:rsidRPr="00E06B0A">
        <w:rPr>
          <w:sz w:val="22"/>
          <w:szCs w:val="22"/>
          <w:lang w:val="en-GB"/>
        </w:rPr>
        <w:t xml:space="preserve">Information about the author, E-mail address (appr. 4 lines maximum). </w:t>
      </w:r>
    </w:p>
    <w:p w14:paraId="00152526" w14:textId="77777777" w:rsidR="00696592" w:rsidRPr="00E06B0A" w:rsidRDefault="00144907" w:rsidP="00BD7ACC">
      <w:pPr>
        <w:pStyle w:val="NormalWeb"/>
        <w:rPr>
          <w:rFonts w:asciiTheme="minorHAnsi" w:hAnsiTheme="minorHAnsi" w:cs="Arial"/>
          <w:b/>
          <w:bCs/>
          <w:color w:val="4472C4" w:themeColor="accent1"/>
          <w:sz w:val="22"/>
          <w:szCs w:val="22"/>
          <w:lang w:val="en-GB"/>
        </w:rPr>
      </w:pPr>
      <w:r w:rsidRPr="00E06B0A">
        <w:rPr>
          <w:rFonts w:asciiTheme="minorHAnsi" w:hAnsiTheme="minorHAnsi" w:cs="Arial"/>
          <w:b/>
          <w:bCs/>
          <w:color w:val="4472C4" w:themeColor="accent1"/>
          <w:sz w:val="22"/>
          <w:szCs w:val="22"/>
          <w:lang w:val="en-GB"/>
        </w:rPr>
        <w:t>Quotation according to APA standard</w:t>
      </w:r>
      <w:r w:rsidRPr="00E06B0A">
        <w:rPr>
          <w:rFonts w:asciiTheme="minorHAnsi" w:hAnsiTheme="minorHAnsi" w:cs="Arial"/>
          <w:b/>
          <w:color w:val="4472C4" w:themeColor="accent1"/>
          <w:sz w:val="22"/>
          <w:szCs w:val="22"/>
          <w:lang w:val="en-GB"/>
        </w:rPr>
        <w:t xml:space="preserve"> (example): </w:t>
      </w:r>
    </w:p>
    <w:p w14:paraId="463ECE43" w14:textId="51B83A89" w:rsidR="00696592" w:rsidRPr="00E06B0A" w:rsidRDefault="00144907" w:rsidP="00BD7ACC">
      <w:pPr>
        <w:pStyle w:val="Heading3"/>
        <w:rPr>
          <w:rFonts w:asciiTheme="minorHAnsi" w:hAnsiTheme="minorHAnsi" w:cs="Arial"/>
          <w:b w:val="0"/>
          <w:sz w:val="22"/>
          <w:szCs w:val="22"/>
          <w:lang w:val="en-GB"/>
        </w:rPr>
      </w:pPr>
      <w:r w:rsidRPr="00E06B0A">
        <w:rPr>
          <w:rFonts w:asciiTheme="minorHAnsi" w:hAnsiTheme="minorHAnsi" w:cs="Arial"/>
          <w:b w:val="0"/>
          <w:sz w:val="22"/>
          <w:szCs w:val="22"/>
          <w:lang w:val="en-GB"/>
        </w:rPr>
        <w:t xml:space="preserve">Shelton (2015) overstated the case when she asserted that “we seem to be reaching (...) from the hands of </w:t>
      </w:r>
      <w:r w:rsidR="00CC28A7" w:rsidRPr="00E06B0A">
        <w:rPr>
          <w:rFonts w:asciiTheme="minorHAnsi" w:hAnsiTheme="minorHAnsi" w:cs="Arial"/>
          <w:b w:val="0"/>
          <w:sz w:val="22"/>
          <w:szCs w:val="22"/>
          <w:lang w:val="en-GB"/>
        </w:rPr>
        <w:t>philosophers” …</w:t>
      </w:r>
      <w:r w:rsidRPr="00E06B0A">
        <w:rPr>
          <w:rFonts w:asciiTheme="minorHAnsi" w:hAnsiTheme="minorHAnsi" w:cs="Arial"/>
          <w:b w:val="0"/>
          <w:sz w:val="22"/>
          <w:szCs w:val="22"/>
          <w:lang w:val="en-GB"/>
        </w:rPr>
        <w:t xml:space="preserve"> (p. 218).</w:t>
      </w:r>
    </w:p>
    <w:p w14:paraId="727BC7AA" w14:textId="77777777" w:rsidR="00696592" w:rsidRPr="00E06B0A" w:rsidRDefault="00144907" w:rsidP="00BD7ACC">
      <w:pPr>
        <w:rPr>
          <w:rFonts w:cs="Arial"/>
          <w:b/>
          <w:sz w:val="22"/>
          <w:szCs w:val="22"/>
          <w:lang w:val="en-GB"/>
        </w:rPr>
      </w:pPr>
      <w:r w:rsidRPr="00E06B0A">
        <w:rPr>
          <w:rFonts w:cs="Arial"/>
          <w:b/>
          <w:sz w:val="22"/>
          <w:szCs w:val="22"/>
          <w:lang w:val="en-GB"/>
        </w:rPr>
        <w:t xml:space="preserve">References (at the end of the article) according to APA standard: </w:t>
      </w:r>
    </w:p>
    <w:p w14:paraId="11A7BEBF" w14:textId="77777777" w:rsidR="00696592" w:rsidRPr="00E06B0A" w:rsidRDefault="00696592" w:rsidP="00BD7ACC">
      <w:pPr>
        <w:rPr>
          <w:rFonts w:cs="Arial"/>
          <w:b/>
          <w:sz w:val="22"/>
          <w:szCs w:val="22"/>
          <w:lang w:val="en-GB"/>
        </w:rPr>
      </w:pPr>
    </w:p>
    <w:p w14:paraId="6B4D4DC5" w14:textId="77777777" w:rsidR="00696592" w:rsidRPr="00E06B0A" w:rsidRDefault="00144907" w:rsidP="00BD7ACC">
      <w:pPr>
        <w:rPr>
          <w:rFonts w:cs="Arial"/>
          <w:sz w:val="22"/>
          <w:szCs w:val="22"/>
          <w:lang w:val="en-GB"/>
        </w:rPr>
      </w:pPr>
      <w:r w:rsidRPr="00E06B0A">
        <w:rPr>
          <w:rFonts w:cs="Arial"/>
          <w:b/>
          <w:sz w:val="22"/>
          <w:szCs w:val="22"/>
          <w:lang w:val="en-GB"/>
        </w:rPr>
        <w:t>1. Periodical articles:</w:t>
      </w:r>
      <w:r w:rsidRPr="00E06B0A">
        <w:rPr>
          <w:rFonts w:cs="Arial"/>
          <w:sz w:val="22"/>
          <w:szCs w:val="22"/>
          <w:lang w:val="en-GB"/>
        </w:rPr>
        <w:t xml:space="preserve"> </w:t>
      </w:r>
    </w:p>
    <w:p w14:paraId="0FAD7B1A" w14:textId="77777777" w:rsidR="00696592" w:rsidRPr="00E06B0A" w:rsidRDefault="00696592" w:rsidP="00BD7ACC">
      <w:pPr>
        <w:rPr>
          <w:rFonts w:cs="Arial"/>
          <w:sz w:val="22"/>
          <w:szCs w:val="22"/>
          <w:lang w:val="en-GB"/>
        </w:rPr>
      </w:pPr>
    </w:p>
    <w:p w14:paraId="0D5843BA" w14:textId="0E5DA1B5" w:rsidR="00696592" w:rsidRPr="00E06B0A" w:rsidRDefault="00144907" w:rsidP="00BD7ACC">
      <w:pPr>
        <w:rPr>
          <w:sz w:val="22"/>
          <w:szCs w:val="22"/>
          <w:lang w:val="en-GB"/>
        </w:rPr>
      </w:pPr>
      <w:r w:rsidRPr="00E06B0A">
        <w:rPr>
          <w:rFonts w:cs="Arial"/>
          <w:sz w:val="22"/>
          <w:szCs w:val="22"/>
          <w:lang w:val="en-GB"/>
        </w:rPr>
        <w:t xml:space="preserve">Author, A., &amp; Author, B. (publication year). Article title. </w:t>
      </w:r>
      <w:r w:rsidRPr="00E06B0A">
        <w:rPr>
          <w:rFonts w:cs="Arial"/>
          <w:i/>
          <w:iCs/>
          <w:sz w:val="22"/>
          <w:szCs w:val="22"/>
          <w:lang w:val="en-GB"/>
        </w:rPr>
        <w:t xml:space="preserve">Journal title, volume </w:t>
      </w:r>
      <w:r w:rsidR="00CC28A7" w:rsidRPr="00E06B0A">
        <w:rPr>
          <w:rFonts w:cs="Arial"/>
          <w:i/>
          <w:iCs/>
          <w:sz w:val="22"/>
          <w:szCs w:val="22"/>
          <w:lang w:val="en-GB"/>
        </w:rPr>
        <w:t>number</w:t>
      </w:r>
      <w:r w:rsidR="00CC28A7" w:rsidRPr="00E06B0A">
        <w:rPr>
          <w:rFonts w:cs="Arial"/>
          <w:sz w:val="22"/>
          <w:szCs w:val="22"/>
          <w:lang w:val="en-GB"/>
        </w:rPr>
        <w:t xml:space="preserve"> (</w:t>
      </w:r>
      <w:r w:rsidRPr="00E06B0A">
        <w:rPr>
          <w:rFonts w:cs="Arial"/>
          <w:sz w:val="22"/>
          <w:szCs w:val="22"/>
          <w:lang w:val="en-GB"/>
        </w:rPr>
        <w:t>issue number), page numbers.</w:t>
      </w:r>
    </w:p>
    <w:p w14:paraId="0E2B01A7" w14:textId="77777777" w:rsidR="00696592" w:rsidRPr="00E06B0A" w:rsidRDefault="00144907" w:rsidP="00BD7ACC">
      <w:pPr>
        <w:pStyle w:val="BodyText"/>
        <w:ind w:firstLine="0"/>
        <w:rPr>
          <w:rFonts w:asciiTheme="minorHAnsi" w:hAnsiTheme="minorHAnsi"/>
          <w:sz w:val="22"/>
          <w:szCs w:val="22"/>
        </w:rPr>
      </w:pPr>
      <w:r w:rsidRPr="00E06B0A">
        <w:rPr>
          <w:rFonts w:asciiTheme="minorHAnsi" w:hAnsiTheme="minorHAnsi" w:cs="Arial"/>
          <w:sz w:val="22"/>
          <w:szCs w:val="22"/>
        </w:rPr>
        <w:t xml:space="preserve">Chan, D.W., Cheung, P.-C., Lau, S., Wu, W.Y.H., Kwong, J.M.L., &amp; Li, W.-L. (2001). Assessing ideational fluency in primary students in Hong Kong. </w:t>
      </w:r>
      <w:r w:rsidRPr="00E06B0A">
        <w:rPr>
          <w:rFonts w:asciiTheme="minorHAnsi" w:hAnsiTheme="minorHAnsi" w:cs="Arial"/>
          <w:i/>
          <w:iCs/>
          <w:sz w:val="22"/>
          <w:szCs w:val="22"/>
        </w:rPr>
        <w:t>Creativity Research Journal, 13</w:t>
      </w:r>
      <w:r w:rsidRPr="00E06B0A">
        <w:rPr>
          <w:rFonts w:asciiTheme="minorHAnsi" w:hAnsiTheme="minorHAnsi" w:cs="Arial"/>
          <w:sz w:val="22"/>
          <w:szCs w:val="22"/>
        </w:rPr>
        <w:t>(3/4), 359-365.</w:t>
      </w:r>
    </w:p>
    <w:p w14:paraId="22EB174C" w14:textId="77777777" w:rsidR="00696592" w:rsidRPr="00E06B0A" w:rsidRDefault="00696592" w:rsidP="00BD7ACC">
      <w:pPr>
        <w:rPr>
          <w:rFonts w:cs="Arial"/>
          <w:b/>
          <w:sz w:val="22"/>
          <w:szCs w:val="22"/>
          <w:lang w:val="en-GB"/>
        </w:rPr>
      </w:pPr>
    </w:p>
    <w:p w14:paraId="2FE977DB" w14:textId="77777777" w:rsidR="00696592" w:rsidRPr="00E06B0A" w:rsidRDefault="00144907" w:rsidP="00BD7ACC">
      <w:pPr>
        <w:rPr>
          <w:rFonts w:cs="Arial"/>
          <w:sz w:val="22"/>
          <w:szCs w:val="22"/>
          <w:lang w:val="en-GB"/>
        </w:rPr>
      </w:pPr>
      <w:r w:rsidRPr="00E06B0A">
        <w:rPr>
          <w:rFonts w:cs="Arial"/>
          <w:b/>
          <w:sz w:val="22"/>
          <w:szCs w:val="22"/>
          <w:lang w:val="en-GB"/>
        </w:rPr>
        <w:t>2. Book:</w:t>
      </w:r>
      <w:r w:rsidRPr="00E06B0A">
        <w:rPr>
          <w:rFonts w:cs="Arial"/>
          <w:sz w:val="22"/>
          <w:szCs w:val="22"/>
          <w:lang w:val="en-GB"/>
        </w:rPr>
        <w:t xml:space="preserve"> </w:t>
      </w:r>
    </w:p>
    <w:p w14:paraId="2AA7DDB5" w14:textId="77777777" w:rsidR="00696592" w:rsidRPr="00E06B0A" w:rsidRDefault="00696592" w:rsidP="00BD7ACC">
      <w:pPr>
        <w:rPr>
          <w:rFonts w:cs="Arial"/>
          <w:sz w:val="22"/>
          <w:szCs w:val="22"/>
          <w:lang w:val="en-GB"/>
        </w:rPr>
      </w:pPr>
    </w:p>
    <w:p w14:paraId="04F137BB" w14:textId="77777777" w:rsidR="00696592" w:rsidRPr="00E06B0A" w:rsidRDefault="00144907" w:rsidP="00BD7ACC">
      <w:pPr>
        <w:rPr>
          <w:sz w:val="22"/>
          <w:szCs w:val="22"/>
          <w:lang w:val="en-GB"/>
        </w:rPr>
      </w:pPr>
      <w:r w:rsidRPr="00E06B0A">
        <w:rPr>
          <w:rFonts w:cs="Arial"/>
          <w:sz w:val="22"/>
          <w:szCs w:val="22"/>
          <w:lang w:val="en-GB"/>
        </w:rPr>
        <w:t xml:space="preserve">Author, A. (publication year). </w:t>
      </w:r>
      <w:r w:rsidRPr="00E06B0A">
        <w:rPr>
          <w:rFonts w:cs="Arial"/>
          <w:i/>
          <w:iCs/>
          <w:sz w:val="22"/>
          <w:szCs w:val="22"/>
          <w:lang w:val="en-GB"/>
        </w:rPr>
        <w:t>Title</w:t>
      </w:r>
      <w:r w:rsidRPr="00E06B0A">
        <w:rPr>
          <w:rFonts w:cs="Arial"/>
          <w:sz w:val="22"/>
          <w:szCs w:val="22"/>
          <w:lang w:val="en-GB"/>
        </w:rPr>
        <w:t>. Place of publication: Publisher.</w:t>
      </w:r>
    </w:p>
    <w:p w14:paraId="34F3C5A5" w14:textId="77777777" w:rsidR="00696592" w:rsidRPr="00E06B0A" w:rsidRDefault="00144907" w:rsidP="00BD7ACC">
      <w:pPr>
        <w:pStyle w:val="BodyText"/>
        <w:ind w:firstLine="0"/>
        <w:rPr>
          <w:rFonts w:asciiTheme="minorHAnsi" w:hAnsiTheme="minorHAnsi" w:cs="Arial"/>
          <w:sz w:val="22"/>
          <w:szCs w:val="22"/>
        </w:rPr>
      </w:pPr>
      <w:r w:rsidRPr="00E06B0A">
        <w:rPr>
          <w:rFonts w:asciiTheme="minorHAnsi" w:hAnsiTheme="minorHAnsi" w:cs="Arial"/>
          <w:sz w:val="22"/>
          <w:szCs w:val="22"/>
        </w:rPr>
        <w:lastRenderedPageBreak/>
        <w:t xml:space="preserve">Leder, G.C., Pehkonen, E. &amp; </w:t>
      </w:r>
      <w:proofErr w:type="spellStart"/>
      <w:r w:rsidRPr="00E06B0A">
        <w:rPr>
          <w:rFonts w:asciiTheme="minorHAnsi" w:hAnsiTheme="minorHAnsi" w:cs="Arial"/>
          <w:sz w:val="22"/>
          <w:szCs w:val="22"/>
        </w:rPr>
        <w:t>Törner</w:t>
      </w:r>
      <w:proofErr w:type="spellEnd"/>
      <w:r w:rsidRPr="00E06B0A">
        <w:rPr>
          <w:rFonts w:asciiTheme="minorHAnsi" w:hAnsiTheme="minorHAnsi" w:cs="Arial"/>
          <w:sz w:val="22"/>
          <w:szCs w:val="22"/>
        </w:rPr>
        <w:t xml:space="preserve">, G. (Eds.) (2003). </w:t>
      </w:r>
      <w:r w:rsidRPr="00E06B0A">
        <w:rPr>
          <w:rFonts w:asciiTheme="minorHAnsi" w:hAnsiTheme="minorHAnsi" w:cs="Arial"/>
          <w:i/>
          <w:iCs/>
          <w:sz w:val="22"/>
          <w:szCs w:val="22"/>
        </w:rPr>
        <w:t>Beliefs. a hidden variable in mathematics education</w:t>
      </w:r>
      <w:r w:rsidRPr="00E06B0A">
        <w:rPr>
          <w:rFonts w:asciiTheme="minorHAnsi" w:hAnsiTheme="minorHAnsi" w:cs="Arial"/>
          <w:sz w:val="22"/>
          <w:szCs w:val="22"/>
        </w:rPr>
        <w:t>. Boston, MA: Kluwer Academic Publishers.</w:t>
      </w:r>
    </w:p>
    <w:p w14:paraId="06F21413" w14:textId="77777777" w:rsidR="00696592" w:rsidRPr="00E06B0A" w:rsidRDefault="00696592" w:rsidP="00BD7ACC">
      <w:pPr>
        <w:rPr>
          <w:rFonts w:cs="Arial"/>
          <w:b/>
          <w:sz w:val="22"/>
          <w:szCs w:val="22"/>
          <w:lang w:val="en-GB"/>
        </w:rPr>
      </w:pPr>
    </w:p>
    <w:p w14:paraId="0FF8DB2C" w14:textId="77777777" w:rsidR="00696592" w:rsidRPr="00E06B0A" w:rsidRDefault="00144907" w:rsidP="00BD7ACC">
      <w:pPr>
        <w:rPr>
          <w:rFonts w:cs="Arial"/>
          <w:sz w:val="22"/>
          <w:szCs w:val="22"/>
          <w:lang w:val="en-GB"/>
        </w:rPr>
      </w:pPr>
      <w:r w:rsidRPr="00E06B0A">
        <w:rPr>
          <w:rFonts w:cs="Arial"/>
          <w:b/>
          <w:sz w:val="22"/>
          <w:szCs w:val="22"/>
          <w:lang w:val="en-GB"/>
        </w:rPr>
        <w:t>3. Publications in anthologies:</w:t>
      </w:r>
      <w:r w:rsidRPr="00E06B0A">
        <w:rPr>
          <w:rFonts w:cs="Arial"/>
          <w:sz w:val="22"/>
          <w:szCs w:val="22"/>
          <w:lang w:val="en-GB"/>
        </w:rPr>
        <w:t xml:space="preserve"> </w:t>
      </w:r>
    </w:p>
    <w:p w14:paraId="58FCD849" w14:textId="77777777" w:rsidR="00696592" w:rsidRPr="00E06B0A" w:rsidRDefault="00696592" w:rsidP="00BD7ACC">
      <w:pPr>
        <w:rPr>
          <w:rFonts w:cs="Arial"/>
          <w:sz w:val="22"/>
          <w:szCs w:val="22"/>
          <w:lang w:val="en-GB"/>
        </w:rPr>
      </w:pPr>
    </w:p>
    <w:p w14:paraId="77025649" w14:textId="77777777" w:rsidR="00696592" w:rsidRPr="00E06B0A" w:rsidRDefault="00144907" w:rsidP="00BD7ACC">
      <w:pPr>
        <w:rPr>
          <w:sz w:val="22"/>
          <w:szCs w:val="22"/>
          <w:lang w:val="en-GB"/>
        </w:rPr>
      </w:pPr>
      <w:r w:rsidRPr="00E06B0A">
        <w:rPr>
          <w:rFonts w:cs="Arial"/>
          <w:sz w:val="22"/>
          <w:szCs w:val="22"/>
          <w:lang w:val="en-GB"/>
        </w:rPr>
        <w:t xml:space="preserve">Author, A. (publication year).  Essay or chapter title. In E. Editor (Ed.), </w:t>
      </w:r>
      <w:r w:rsidRPr="00E06B0A">
        <w:rPr>
          <w:rFonts w:cs="Arial"/>
          <w:i/>
          <w:iCs/>
          <w:sz w:val="22"/>
          <w:szCs w:val="22"/>
          <w:lang w:val="en-GB"/>
        </w:rPr>
        <w:t>Book title</w:t>
      </w:r>
      <w:r w:rsidRPr="00E06B0A">
        <w:rPr>
          <w:rFonts w:cs="Arial"/>
          <w:sz w:val="22"/>
          <w:szCs w:val="22"/>
          <w:lang w:val="en-GB"/>
        </w:rPr>
        <w:t xml:space="preserve"> (essay or chapter page numbers). Place of publication: Publisher.</w:t>
      </w:r>
    </w:p>
    <w:p w14:paraId="55669A06" w14:textId="77777777" w:rsidR="00696592" w:rsidRPr="00E06B0A" w:rsidRDefault="00144907" w:rsidP="00BD7ACC">
      <w:pPr>
        <w:pStyle w:val="BodyText"/>
        <w:ind w:firstLine="0"/>
        <w:rPr>
          <w:rFonts w:asciiTheme="minorHAnsi" w:hAnsiTheme="minorHAnsi" w:cs="Arial"/>
          <w:sz w:val="22"/>
          <w:szCs w:val="22"/>
        </w:rPr>
      </w:pPr>
      <w:r w:rsidRPr="00E06B0A">
        <w:rPr>
          <w:rFonts w:asciiTheme="minorHAnsi" w:hAnsiTheme="minorHAnsi" w:cs="Arial"/>
          <w:sz w:val="22"/>
          <w:szCs w:val="22"/>
        </w:rPr>
        <w:t xml:space="preserve">Labajo, J. (2003). Body and voice: The construction of gender in flamenco. In T. Magrini (Ed.), </w:t>
      </w:r>
      <w:r w:rsidRPr="00E06B0A">
        <w:rPr>
          <w:rFonts w:asciiTheme="minorHAnsi" w:hAnsiTheme="minorHAnsi" w:cs="Arial"/>
          <w:i/>
          <w:iCs/>
          <w:sz w:val="22"/>
          <w:szCs w:val="22"/>
        </w:rPr>
        <w:t>Music and gender: perspectives from the Mediterranean</w:t>
      </w:r>
      <w:r w:rsidRPr="00E06B0A">
        <w:rPr>
          <w:rFonts w:asciiTheme="minorHAnsi" w:hAnsiTheme="minorHAnsi" w:cs="Arial"/>
          <w:sz w:val="22"/>
          <w:szCs w:val="22"/>
        </w:rPr>
        <w:t xml:space="preserve"> (pp. 67-86). Chicago, IL: University of Chicago Press.</w:t>
      </w:r>
    </w:p>
    <w:p w14:paraId="5C2FBD55" w14:textId="77777777" w:rsidR="00696592" w:rsidRPr="00E06B0A" w:rsidRDefault="00696592" w:rsidP="00BD7ACC">
      <w:pPr>
        <w:ind w:left="709" w:hanging="709"/>
        <w:rPr>
          <w:rFonts w:cs="Arial"/>
          <w:sz w:val="22"/>
          <w:szCs w:val="22"/>
          <w:lang w:val="en-GB"/>
        </w:rPr>
      </w:pPr>
    </w:p>
    <w:p w14:paraId="2E7F47F6" w14:textId="07D24FAB" w:rsidR="00696592" w:rsidRPr="00E06B0A" w:rsidRDefault="00144907" w:rsidP="00BD7ACC">
      <w:pPr>
        <w:rPr>
          <w:rFonts w:cs="Arial"/>
          <w:sz w:val="22"/>
          <w:szCs w:val="22"/>
          <w:lang w:val="en-GB"/>
        </w:rPr>
      </w:pPr>
      <w:r w:rsidRPr="00E06B0A">
        <w:rPr>
          <w:rFonts w:cs="Arial"/>
          <w:b/>
          <w:sz w:val="22"/>
          <w:szCs w:val="22"/>
          <w:lang w:val="en-GB"/>
        </w:rPr>
        <w:t xml:space="preserve">4. </w:t>
      </w:r>
      <w:r w:rsidR="00CC28A7" w:rsidRPr="00E06B0A">
        <w:rPr>
          <w:rFonts w:cs="Arial"/>
          <w:b/>
          <w:sz w:val="22"/>
          <w:szCs w:val="22"/>
          <w:lang w:val="en-GB"/>
        </w:rPr>
        <w:t>Internet resources</w:t>
      </w:r>
      <w:r w:rsidRPr="00E06B0A">
        <w:rPr>
          <w:rFonts w:cs="Arial"/>
          <w:b/>
          <w:sz w:val="22"/>
          <w:szCs w:val="22"/>
          <w:lang w:val="en-GB"/>
        </w:rPr>
        <w:t>:</w:t>
      </w:r>
      <w:r w:rsidRPr="00E06B0A">
        <w:rPr>
          <w:rFonts w:cs="Arial"/>
          <w:sz w:val="22"/>
          <w:szCs w:val="22"/>
          <w:lang w:val="en-GB"/>
        </w:rPr>
        <w:t xml:space="preserve"> </w:t>
      </w:r>
    </w:p>
    <w:p w14:paraId="63F8794A" w14:textId="77777777" w:rsidR="00696592" w:rsidRPr="00E06B0A" w:rsidRDefault="00696592" w:rsidP="00BD7ACC">
      <w:pPr>
        <w:rPr>
          <w:rFonts w:cs="Arial"/>
          <w:sz w:val="22"/>
          <w:szCs w:val="22"/>
          <w:lang w:val="en-GB"/>
        </w:rPr>
      </w:pPr>
    </w:p>
    <w:p w14:paraId="4E51EC51" w14:textId="77777777" w:rsidR="00696592" w:rsidRPr="00E06B0A" w:rsidRDefault="00144907" w:rsidP="00BD7ACC">
      <w:pPr>
        <w:rPr>
          <w:rFonts w:cs="Arial"/>
          <w:sz w:val="22"/>
          <w:szCs w:val="22"/>
          <w:lang w:val="en-GB"/>
        </w:rPr>
      </w:pPr>
      <w:r w:rsidRPr="00E06B0A">
        <w:rPr>
          <w:rFonts w:cs="Arial"/>
          <w:sz w:val="22"/>
          <w:szCs w:val="22"/>
          <w:lang w:val="en-GB"/>
        </w:rPr>
        <w:t>For electronic and online materials, include stable URL or database name. Include (the author if possible) title and date published when available. For undated materials, include the date the resource was accessed.</w:t>
      </w:r>
    </w:p>
    <w:p w14:paraId="37E3B080" w14:textId="77777777" w:rsidR="00696592" w:rsidRPr="00E06B0A" w:rsidRDefault="00696592" w:rsidP="00BD7ACC">
      <w:pPr>
        <w:ind w:left="709" w:hanging="709"/>
        <w:rPr>
          <w:rFonts w:cs="Arial"/>
          <w:sz w:val="22"/>
          <w:szCs w:val="22"/>
          <w:lang w:val="en-GB"/>
        </w:rPr>
      </w:pPr>
    </w:p>
    <w:p w14:paraId="34F6E682" w14:textId="77777777" w:rsidR="00696592" w:rsidRPr="00E06B0A" w:rsidRDefault="00144907" w:rsidP="00BD7ACC">
      <w:pPr>
        <w:pStyle w:val="BodyText"/>
        <w:ind w:firstLine="0"/>
        <w:rPr>
          <w:rFonts w:asciiTheme="minorHAnsi" w:hAnsiTheme="minorHAnsi"/>
          <w:sz w:val="22"/>
          <w:szCs w:val="22"/>
        </w:rPr>
      </w:pPr>
      <w:r w:rsidRPr="00E06B0A">
        <w:rPr>
          <w:rFonts w:asciiTheme="minorHAnsi" w:hAnsiTheme="minorHAnsi" w:cs="Arial"/>
          <w:sz w:val="22"/>
          <w:szCs w:val="22"/>
        </w:rPr>
        <w:t xml:space="preserve">National Renewable Energy Laboratory. </w:t>
      </w:r>
      <w:r w:rsidRPr="00E06B0A">
        <w:rPr>
          <w:rFonts w:asciiTheme="minorHAnsi" w:hAnsiTheme="minorHAnsi" w:cs="Arial"/>
          <w:i/>
          <w:iCs/>
          <w:sz w:val="22"/>
          <w:szCs w:val="22"/>
        </w:rPr>
        <w:t>Biofuels</w:t>
      </w:r>
      <w:r w:rsidRPr="00E06B0A">
        <w:rPr>
          <w:rFonts w:asciiTheme="minorHAnsi" w:hAnsiTheme="minorHAnsi" w:cs="Arial"/>
          <w:sz w:val="22"/>
          <w:szCs w:val="22"/>
        </w:rPr>
        <w:t xml:space="preserve">. Retrieved May 6, 2015 from </w:t>
      </w:r>
      <w:hyperlink r:id="rId5">
        <w:r w:rsidRPr="00E06B0A">
          <w:rPr>
            <w:rStyle w:val="InternetLink"/>
            <w:rFonts w:asciiTheme="minorHAnsi" w:hAnsiTheme="minorHAnsi" w:cs="Arial"/>
            <w:sz w:val="22"/>
            <w:szCs w:val="22"/>
          </w:rPr>
          <w:t>http://www.nrel.gov/learning/re_biofuels.html</w:t>
        </w:r>
      </w:hyperlink>
    </w:p>
    <w:p w14:paraId="7EF5D20E" w14:textId="77777777" w:rsidR="00696592" w:rsidRPr="00E06B0A" w:rsidRDefault="00144907" w:rsidP="00BD7ACC">
      <w:pPr>
        <w:pStyle w:val="BodyText"/>
        <w:ind w:firstLine="0"/>
        <w:rPr>
          <w:rFonts w:asciiTheme="minorHAnsi" w:hAnsiTheme="minorHAnsi"/>
          <w:sz w:val="22"/>
          <w:szCs w:val="22"/>
        </w:rPr>
      </w:pPr>
      <w:r w:rsidRPr="00E06B0A">
        <w:rPr>
          <w:rFonts w:asciiTheme="minorHAnsi" w:hAnsiTheme="minorHAnsi" w:cs="Arial"/>
          <w:b/>
          <w:sz w:val="22"/>
          <w:szCs w:val="22"/>
        </w:rPr>
        <w:t>Please keep in mind!</w:t>
      </w:r>
    </w:p>
    <w:p w14:paraId="1452E2E9" w14:textId="77777777" w:rsidR="00FD1102" w:rsidRDefault="00144907" w:rsidP="00397D8E">
      <w:pPr>
        <w:pStyle w:val="BodyText"/>
        <w:ind w:firstLine="0"/>
        <w:rPr>
          <w:rFonts w:asciiTheme="minorHAnsi" w:hAnsiTheme="minorHAnsi" w:cs="Arial"/>
          <w:sz w:val="22"/>
          <w:szCs w:val="22"/>
        </w:rPr>
      </w:pPr>
      <w:r w:rsidRPr="00E06B0A">
        <w:rPr>
          <w:rFonts w:asciiTheme="minorHAnsi" w:hAnsiTheme="minorHAnsi" w:cs="Arial"/>
          <w:sz w:val="22"/>
          <w:szCs w:val="22"/>
        </w:rPr>
        <w:t>Charts, tables: must be included in the file and numbered in the order in which they appear in the text (e.g. Table 1. or Figure 1.). Reproduction will appear black</w:t>
      </w:r>
      <w:r w:rsidR="00CC28A7">
        <w:rPr>
          <w:rFonts w:asciiTheme="minorHAnsi" w:hAnsiTheme="minorHAnsi" w:cs="Arial"/>
          <w:sz w:val="22"/>
          <w:szCs w:val="22"/>
        </w:rPr>
        <w:t xml:space="preserve"> </w:t>
      </w:r>
      <w:r w:rsidRPr="00E06B0A">
        <w:rPr>
          <w:rFonts w:asciiTheme="minorHAnsi" w:hAnsiTheme="minorHAnsi" w:cs="Arial"/>
          <w:sz w:val="22"/>
          <w:szCs w:val="22"/>
        </w:rPr>
        <w:t>-</w:t>
      </w:r>
      <w:r w:rsidR="00CC28A7">
        <w:rPr>
          <w:rFonts w:asciiTheme="minorHAnsi" w:hAnsiTheme="minorHAnsi" w:cs="Arial"/>
          <w:sz w:val="22"/>
          <w:szCs w:val="22"/>
        </w:rPr>
        <w:t xml:space="preserve"> </w:t>
      </w:r>
      <w:r w:rsidRPr="00E06B0A">
        <w:rPr>
          <w:rFonts w:asciiTheme="minorHAnsi" w:hAnsiTheme="minorHAnsi" w:cs="Arial"/>
          <w:sz w:val="22"/>
          <w:szCs w:val="22"/>
        </w:rPr>
        <w:t>and</w:t>
      </w:r>
      <w:r w:rsidR="00CC28A7">
        <w:rPr>
          <w:rFonts w:asciiTheme="minorHAnsi" w:hAnsiTheme="minorHAnsi" w:cs="Arial"/>
          <w:sz w:val="22"/>
          <w:szCs w:val="22"/>
        </w:rPr>
        <w:t xml:space="preserve"> </w:t>
      </w:r>
      <w:r w:rsidR="00CC28A7" w:rsidRPr="00E06B0A">
        <w:rPr>
          <w:rFonts w:asciiTheme="minorHAnsi" w:hAnsiTheme="minorHAnsi" w:cs="Arial"/>
          <w:sz w:val="22"/>
          <w:szCs w:val="22"/>
        </w:rPr>
        <w:t>- white</w:t>
      </w:r>
      <w:r w:rsidRPr="00E06B0A">
        <w:rPr>
          <w:rFonts w:asciiTheme="minorHAnsi" w:hAnsiTheme="minorHAnsi" w:cs="Arial"/>
          <w:sz w:val="22"/>
          <w:szCs w:val="22"/>
        </w:rPr>
        <w:t xml:space="preserve"> and must be legible in an A5-format</w:t>
      </w:r>
      <w:r w:rsidR="00397D8E" w:rsidRPr="00E06B0A">
        <w:rPr>
          <w:rFonts w:asciiTheme="minorHAnsi" w:hAnsiTheme="minorHAnsi" w:cs="Arial"/>
          <w:sz w:val="22"/>
          <w:szCs w:val="22"/>
        </w:rPr>
        <w:t xml:space="preserve">      </w:t>
      </w:r>
    </w:p>
    <w:p w14:paraId="71338540" w14:textId="69D465D1" w:rsidR="00397D8E" w:rsidRPr="00E06B0A" w:rsidRDefault="00397D8E" w:rsidP="00397D8E">
      <w:pPr>
        <w:pStyle w:val="BodyText"/>
        <w:ind w:firstLine="0"/>
        <w:rPr>
          <w:rFonts w:asciiTheme="minorHAnsi" w:hAnsiTheme="minorHAnsi" w:cs="Arial"/>
          <w:sz w:val="22"/>
          <w:szCs w:val="22"/>
        </w:rPr>
      </w:pPr>
      <w:r w:rsidRPr="00E06B0A">
        <w:rPr>
          <w:rFonts w:asciiTheme="minorHAnsi" w:hAnsiTheme="minorHAnsi" w:cs="Arial"/>
          <w:sz w:val="22"/>
          <w:szCs w:val="22"/>
        </w:rPr>
        <w:t xml:space="preserve">                                                                                                                         </w:t>
      </w:r>
    </w:p>
    <w:p w14:paraId="55E22F8C" w14:textId="4AD7D245" w:rsidR="00FD1102" w:rsidRPr="00FD1102" w:rsidRDefault="00FD1102" w:rsidP="00FD1102">
      <w:pPr>
        <w:outlineLvl w:val="3"/>
        <w:rPr>
          <w:rFonts w:eastAsia="Times New Roman" w:cstheme="minorHAnsi"/>
          <w:lang w:val="en-HR" w:eastAsia="en-GB"/>
        </w:rPr>
      </w:pPr>
      <w:r w:rsidRPr="00FD1102">
        <w:rPr>
          <w:rFonts w:eastAsia="Times New Roman" w:cstheme="minorHAnsi"/>
          <w:lang w:val="en-HR" w:eastAsia="en-GB"/>
        </w:rPr>
        <w:t>Final Paper Submission Deadline:  </w:t>
      </w:r>
      <w:r w:rsidRPr="00FD1102">
        <w:rPr>
          <w:rFonts w:eastAsia="Times New Roman" w:cstheme="minorHAnsi"/>
          <w:b/>
          <w:bCs/>
          <w:lang w:val="en-HR" w:eastAsia="en-GB"/>
        </w:rPr>
        <w:t>30</w:t>
      </w:r>
      <w:r>
        <w:rPr>
          <w:rFonts w:eastAsia="Times New Roman" w:cstheme="minorHAnsi"/>
          <w:b/>
          <w:bCs/>
          <w:lang w:val="en-HR" w:eastAsia="en-GB"/>
        </w:rPr>
        <w:t xml:space="preserve"> </w:t>
      </w:r>
      <w:r w:rsidRPr="00FD1102">
        <w:rPr>
          <w:rFonts w:eastAsia="Times New Roman" w:cstheme="minorHAnsi"/>
          <w:b/>
          <w:bCs/>
          <w:lang w:val="en-HR" w:eastAsia="en-GB"/>
        </w:rPr>
        <w:t>th July 2026</w:t>
      </w:r>
    </w:p>
    <w:p w14:paraId="6146FD5A" w14:textId="54AA81CC" w:rsidR="00FD1102" w:rsidRPr="00FD1102" w:rsidRDefault="00FD1102" w:rsidP="00FD1102">
      <w:pPr>
        <w:outlineLvl w:val="3"/>
        <w:rPr>
          <w:rFonts w:eastAsia="Times New Roman" w:cstheme="minorHAnsi"/>
          <w:lang w:val="en-HR" w:eastAsia="en-GB"/>
        </w:rPr>
      </w:pPr>
      <w:r w:rsidRPr="00FD1102">
        <w:rPr>
          <w:rFonts w:eastAsia="Times New Roman" w:cstheme="minorHAnsi"/>
          <w:lang w:val="en-HR" w:eastAsia="en-GB"/>
        </w:rPr>
        <w:t>Registration and Conference fee payment Deadline: 15</w:t>
      </w:r>
      <w:r>
        <w:rPr>
          <w:rFonts w:eastAsia="Times New Roman" w:cstheme="minorHAnsi"/>
          <w:lang w:val="en-HR" w:eastAsia="en-GB"/>
        </w:rPr>
        <w:t xml:space="preserve"> </w:t>
      </w:r>
      <w:r w:rsidRPr="00FD1102">
        <w:rPr>
          <w:rFonts w:eastAsia="Times New Roman" w:cstheme="minorHAnsi"/>
          <w:b/>
          <w:bCs/>
          <w:lang w:val="en-HR" w:eastAsia="en-GB"/>
        </w:rPr>
        <w:t>th May 2026</w:t>
      </w:r>
    </w:p>
    <w:p w14:paraId="2D410C40" w14:textId="77777777" w:rsidR="00E06B0A" w:rsidRDefault="00E06B0A" w:rsidP="00397D8E">
      <w:pPr>
        <w:pStyle w:val="BodyText"/>
        <w:ind w:firstLine="0"/>
        <w:rPr>
          <w:rFonts w:asciiTheme="minorHAnsi" w:hAnsiTheme="minorHAnsi" w:cstheme="minorHAnsi"/>
          <w:b/>
          <w:color w:val="4472C4" w:themeColor="accent1"/>
          <w:sz w:val="22"/>
          <w:szCs w:val="22"/>
        </w:rPr>
      </w:pPr>
    </w:p>
    <w:p w14:paraId="3AE04794" w14:textId="77777777" w:rsidR="00FD1102" w:rsidRDefault="00FD1102" w:rsidP="00397D8E">
      <w:pPr>
        <w:pStyle w:val="BodyText"/>
        <w:ind w:firstLine="0"/>
        <w:rPr>
          <w:rFonts w:asciiTheme="minorHAnsi" w:hAnsiTheme="minorHAnsi" w:cstheme="minorHAnsi"/>
          <w:b/>
          <w:color w:val="4472C4" w:themeColor="accent1"/>
          <w:sz w:val="22"/>
          <w:szCs w:val="22"/>
        </w:rPr>
      </w:pPr>
    </w:p>
    <w:p w14:paraId="7130D890" w14:textId="77777777" w:rsidR="00FD1102" w:rsidRDefault="00FD1102" w:rsidP="00397D8E">
      <w:pPr>
        <w:pStyle w:val="BodyText"/>
        <w:ind w:firstLine="0"/>
        <w:rPr>
          <w:rFonts w:asciiTheme="minorHAnsi" w:hAnsiTheme="minorHAnsi" w:cstheme="minorHAnsi"/>
          <w:b/>
          <w:color w:val="4472C4" w:themeColor="accent1"/>
          <w:sz w:val="22"/>
          <w:szCs w:val="22"/>
        </w:rPr>
      </w:pPr>
    </w:p>
    <w:p w14:paraId="30432CA6" w14:textId="77777777" w:rsidR="00FD1102" w:rsidRDefault="00FD1102" w:rsidP="00397D8E">
      <w:pPr>
        <w:pStyle w:val="BodyText"/>
        <w:ind w:firstLine="0"/>
        <w:rPr>
          <w:rFonts w:asciiTheme="minorHAnsi" w:hAnsiTheme="minorHAnsi" w:cstheme="minorHAnsi"/>
          <w:b/>
          <w:color w:val="4472C4" w:themeColor="accent1"/>
          <w:sz w:val="22"/>
          <w:szCs w:val="22"/>
        </w:rPr>
      </w:pPr>
    </w:p>
    <w:p w14:paraId="5F9CD222" w14:textId="77777777" w:rsidR="00FD1102" w:rsidRDefault="00FD1102" w:rsidP="00397D8E">
      <w:pPr>
        <w:pStyle w:val="BodyText"/>
        <w:ind w:firstLine="0"/>
        <w:rPr>
          <w:rFonts w:asciiTheme="minorHAnsi" w:hAnsiTheme="minorHAnsi" w:cstheme="minorHAnsi"/>
          <w:b/>
          <w:color w:val="4472C4" w:themeColor="accent1"/>
          <w:sz w:val="22"/>
          <w:szCs w:val="22"/>
        </w:rPr>
      </w:pPr>
    </w:p>
    <w:p w14:paraId="2250EE3C" w14:textId="77777777" w:rsidR="00FD1102" w:rsidRDefault="00FD1102" w:rsidP="00397D8E">
      <w:pPr>
        <w:pStyle w:val="BodyText"/>
        <w:ind w:firstLine="0"/>
        <w:rPr>
          <w:rFonts w:asciiTheme="minorHAnsi" w:hAnsiTheme="minorHAnsi" w:cstheme="minorHAnsi"/>
          <w:b/>
          <w:color w:val="4472C4" w:themeColor="accent1"/>
          <w:sz w:val="22"/>
          <w:szCs w:val="22"/>
        </w:rPr>
      </w:pPr>
    </w:p>
    <w:p w14:paraId="6D573BE9" w14:textId="77777777" w:rsidR="00FD1102" w:rsidRDefault="00FD1102" w:rsidP="00397D8E">
      <w:pPr>
        <w:pStyle w:val="BodyText"/>
        <w:ind w:firstLine="0"/>
        <w:rPr>
          <w:rFonts w:asciiTheme="minorHAnsi" w:hAnsiTheme="minorHAnsi" w:cstheme="minorHAnsi"/>
          <w:b/>
          <w:color w:val="4472C4" w:themeColor="accent1"/>
          <w:sz w:val="22"/>
          <w:szCs w:val="22"/>
        </w:rPr>
      </w:pPr>
    </w:p>
    <w:p w14:paraId="5A724D34" w14:textId="77777777" w:rsidR="00FD1102" w:rsidRDefault="00FD1102" w:rsidP="00397D8E">
      <w:pPr>
        <w:pStyle w:val="BodyText"/>
        <w:ind w:firstLine="0"/>
        <w:rPr>
          <w:rFonts w:asciiTheme="minorHAnsi" w:hAnsiTheme="minorHAnsi" w:cstheme="minorHAnsi"/>
          <w:b/>
          <w:color w:val="4472C4" w:themeColor="accent1"/>
          <w:sz w:val="22"/>
          <w:szCs w:val="22"/>
        </w:rPr>
      </w:pPr>
    </w:p>
    <w:p w14:paraId="5C2A7A02" w14:textId="77777777" w:rsidR="00FD1102" w:rsidRDefault="00FD1102" w:rsidP="00397D8E">
      <w:pPr>
        <w:pStyle w:val="BodyText"/>
        <w:ind w:firstLine="0"/>
        <w:rPr>
          <w:rFonts w:asciiTheme="minorHAnsi" w:hAnsiTheme="minorHAnsi" w:cstheme="minorHAnsi"/>
          <w:b/>
          <w:color w:val="4472C4" w:themeColor="accent1"/>
          <w:sz w:val="22"/>
          <w:szCs w:val="22"/>
        </w:rPr>
      </w:pPr>
    </w:p>
    <w:p w14:paraId="24EA4277" w14:textId="77777777" w:rsidR="00FD1102" w:rsidRDefault="00FD1102" w:rsidP="00397D8E">
      <w:pPr>
        <w:pStyle w:val="BodyText"/>
        <w:ind w:firstLine="0"/>
        <w:rPr>
          <w:rFonts w:asciiTheme="minorHAnsi" w:hAnsiTheme="minorHAnsi" w:cstheme="minorHAnsi"/>
          <w:b/>
          <w:color w:val="4472C4" w:themeColor="accent1"/>
          <w:sz w:val="22"/>
          <w:szCs w:val="22"/>
        </w:rPr>
      </w:pPr>
    </w:p>
    <w:p w14:paraId="2EF0F38F" w14:textId="77777777" w:rsidR="00FD1102" w:rsidRDefault="00FD1102" w:rsidP="00397D8E">
      <w:pPr>
        <w:pStyle w:val="BodyText"/>
        <w:ind w:firstLine="0"/>
        <w:rPr>
          <w:rFonts w:asciiTheme="minorHAnsi" w:hAnsiTheme="minorHAnsi" w:cstheme="minorHAnsi"/>
          <w:b/>
          <w:color w:val="4472C4" w:themeColor="accent1"/>
          <w:sz w:val="22"/>
          <w:szCs w:val="22"/>
        </w:rPr>
      </w:pPr>
    </w:p>
    <w:p w14:paraId="165788BC" w14:textId="77777777" w:rsidR="00FD1102" w:rsidRDefault="00FD1102" w:rsidP="00397D8E">
      <w:pPr>
        <w:pStyle w:val="BodyText"/>
        <w:ind w:firstLine="0"/>
        <w:rPr>
          <w:rFonts w:asciiTheme="minorHAnsi" w:hAnsiTheme="minorHAnsi" w:cstheme="minorHAnsi"/>
          <w:b/>
          <w:color w:val="4472C4" w:themeColor="accent1"/>
          <w:sz w:val="22"/>
          <w:szCs w:val="22"/>
        </w:rPr>
      </w:pPr>
    </w:p>
    <w:p w14:paraId="2C1CCA28" w14:textId="77777777" w:rsidR="00FD1102" w:rsidRDefault="00FD1102" w:rsidP="00397D8E">
      <w:pPr>
        <w:pStyle w:val="BodyText"/>
        <w:ind w:firstLine="0"/>
        <w:rPr>
          <w:rFonts w:asciiTheme="minorHAnsi" w:hAnsiTheme="minorHAnsi" w:cstheme="minorHAnsi"/>
          <w:b/>
          <w:color w:val="4472C4" w:themeColor="accent1"/>
          <w:sz w:val="22"/>
          <w:szCs w:val="22"/>
        </w:rPr>
      </w:pPr>
    </w:p>
    <w:p w14:paraId="52989009" w14:textId="77777777" w:rsidR="00FD1102" w:rsidRDefault="00FD1102" w:rsidP="00397D8E">
      <w:pPr>
        <w:pStyle w:val="BodyText"/>
        <w:ind w:firstLine="0"/>
        <w:rPr>
          <w:rFonts w:asciiTheme="minorHAnsi" w:hAnsiTheme="minorHAnsi" w:cstheme="minorHAnsi"/>
          <w:b/>
          <w:color w:val="4472C4" w:themeColor="accent1"/>
          <w:sz w:val="22"/>
          <w:szCs w:val="22"/>
        </w:rPr>
      </w:pPr>
    </w:p>
    <w:p w14:paraId="755DAC6E" w14:textId="77777777" w:rsidR="00FD1102" w:rsidRDefault="00FD1102" w:rsidP="00397D8E">
      <w:pPr>
        <w:pStyle w:val="BodyText"/>
        <w:ind w:firstLine="0"/>
        <w:rPr>
          <w:rFonts w:asciiTheme="minorHAnsi" w:hAnsiTheme="minorHAnsi" w:cstheme="minorHAnsi"/>
          <w:b/>
          <w:color w:val="4472C4" w:themeColor="accent1"/>
          <w:sz w:val="22"/>
          <w:szCs w:val="22"/>
        </w:rPr>
      </w:pPr>
    </w:p>
    <w:p w14:paraId="1F041DAD" w14:textId="4EA2D6FA" w:rsidR="008E66ED" w:rsidRPr="00512572" w:rsidRDefault="008E66ED" w:rsidP="008E66ED">
      <w:pPr>
        <w:spacing w:line="440" w:lineRule="exact"/>
        <w:rPr>
          <w:rFonts w:ascii="Times New Roman" w:hAnsi="Times New Roman" w:cs="Times New Roman"/>
          <w:b/>
          <w:bCs/>
          <w:sz w:val="32"/>
          <w:szCs w:val="32"/>
        </w:rPr>
      </w:pPr>
      <w:r w:rsidRPr="00512572">
        <w:rPr>
          <w:rFonts w:ascii="Times New Roman" w:hAnsi="Times New Roman" w:cs="Times New Roman"/>
          <w:b/>
          <w:bCs/>
          <w:sz w:val="32"/>
          <w:szCs w:val="32"/>
        </w:rPr>
        <w:lastRenderedPageBreak/>
        <w:t>TITEL OF THE CONTRIBUTION</w:t>
      </w:r>
    </w:p>
    <w:p w14:paraId="7BF33C80" w14:textId="77777777" w:rsidR="008E66ED" w:rsidRDefault="008E66ED" w:rsidP="008E66ED">
      <w:pPr>
        <w:spacing w:line="440" w:lineRule="exact"/>
        <w:rPr>
          <w:rFonts w:ascii="Times New Roman" w:hAnsi="Times New Roman" w:cs="Times New Roman"/>
          <w:sz w:val="32"/>
          <w:szCs w:val="32"/>
        </w:rPr>
      </w:pPr>
      <w:r w:rsidRPr="00513A01">
        <w:rPr>
          <w:rFonts w:ascii="Times New Roman" w:hAnsi="Times New Roman" w:cs="Times New Roman"/>
          <w:sz w:val="32"/>
          <w:szCs w:val="32"/>
        </w:rPr>
        <w:t>Author’s name</w:t>
      </w:r>
    </w:p>
    <w:p w14:paraId="3D6505B8" w14:textId="77777777" w:rsidR="008E66ED" w:rsidRPr="00513A01" w:rsidRDefault="008E66ED" w:rsidP="008E66ED">
      <w:pPr>
        <w:spacing w:line="440" w:lineRule="exact"/>
        <w:rPr>
          <w:rFonts w:ascii="Times New Roman" w:hAnsi="Times New Roman" w:cs="Times New Roman"/>
          <w:sz w:val="32"/>
          <w:szCs w:val="32"/>
        </w:rPr>
      </w:pPr>
      <w:r w:rsidRPr="00513A01">
        <w:rPr>
          <w:rFonts w:ascii="Times New Roman" w:hAnsi="Times New Roman" w:cs="Times New Roman"/>
          <w:sz w:val="32"/>
          <w:szCs w:val="32"/>
        </w:rPr>
        <w:t>University/</w:t>
      </w:r>
      <w:r>
        <w:rPr>
          <w:rFonts w:ascii="Times New Roman" w:hAnsi="Times New Roman" w:cs="Times New Roman"/>
          <w:sz w:val="32"/>
          <w:szCs w:val="32"/>
        </w:rPr>
        <w:t>Faculty</w:t>
      </w:r>
      <w:r w:rsidRPr="00513A01">
        <w:rPr>
          <w:rFonts w:ascii="Times New Roman" w:hAnsi="Times New Roman" w:cs="Times New Roman"/>
          <w:sz w:val="32"/>
          <w:szCs w:val="32"/>
        </w:rPr>
        <w:t>, Country</w:t>
      </w:r>
    </w:p>
    <w:p w14:paraId="67992A33" w14:textId="77777777" w:rsidR="008E66ED" w:rsidRPr="00513A01" w:rsidRDefault="008E66ED" w:rsidP="008E66ED">
      <w:pPr>
        <w:spacing w:line="440" w:lineRule="exact"/>
        <w:rPr>
          <w:rFonts w:ascii="Times New Roman" w:hAnsi="Times New Roman" w:cs="Times New Roman"/>
          <w:sz w:val="32"/>
          <w:szCs w:val="32"/>
        </w:rPr>
      </w:pPr>
    </w:p>
    <w:p w14:paraId="79F4D5DE" w14:textId="77777777" w:rsidR="008E66ED" w:rsidRPr="00513A01" w:rsidRDefault="008E66ED" w:rsidP="008E66ED">
      <w:pPr>
        <w:spacing w:line="440" w:lineRule="exact"/>
        <w:rPr>
          <w:rFonts w:ascii="Times New Roman" w:hAnsi="Times New Roman" w:cs="Times New Roman"/>
          <w:b/>
          <w:bCs/>
          <w:sz w:val="32"/>
          <w:szCs w:val="32"/>
        </w:rPr>
      </w:pPr>
      <w:r w:rsidRPr="00513A01">
        <w:rPr>
          <w:rFonts w:ascii="Times New Roman" w:hAnsi="Times New Roman" w:cs="Times New Roman"/>
          <w:b/>
          <w:bCs/>
          <w:sz w:val="32"/>
          <w:szCs w:val="32"/>
        </w:rPr>
        <w:t>Abstract</w:t>
      </w:r>
    </w:p>
    <w:p w14:paraId="40BDA2B4" w14:textId="77777777" w:rsidR="008E66ED" w:rsidRPr="00513A01" w:rsidRDefault="008E66ED" w:rsidP="008E66ED">
      <w:pPr>
        <w:spacing w:line="440" w:lineRule="exact"/>
        <w:rPr>
          <w:rFonts w:ascii="Times New Roman" w:hAnsi="Times New Roman" w:cs="Times New Roman"/>
          <w:sz w:val="32"/>
          <w:szCs w:val="32"/>
        </w:rPr>
      </w:pPr>
      <w:r w:rsidRPr="00513A01">
        <w:rPr>
          <w:rFonts w:ascii="Times New Roman" w:hAnsi="Times New Roman" w:cs="Times New Roman"/>
          <w:sz w:val="32"/>
          <w:szCs w:val="32"/>
        </w:rPr>
        <w:t>approx. 200 words</w:t>
      </w:r>
    </w:p>
    <w:p w14:paraId="4617B360" w14:textId="77777777" w:rsidR="008E66ED" w:rsidRPr="00513A01" w:rsidRDefault="008E66ED" w:rsidP="008E66ED">
      <w:pPr>
        <w:spacing w:line="440" w:lineRule="exact"/>
        <w:rPr>
          <w:rFonts w:ascii="Times New Roman" w:hAnsi="Times New Roman" w:cs="Times New Roman"/>
          <w:sz w:val="32"/>
          <w:szCs w:val="32"/>
        </w:rPr>
      </w:pPr>
      <w:r w:rsidRPr="00513A01">
        <w:rPr>
          <w:rFonts w:ascii="Times New Roman" w:hAnsi="Times New Roman" w:cs="Times New Roman"/>
          <w:sz w:val="32"/>
          <w:szCs w:val="32"/>
        </w:rPr>
        <w:t>approx. 200 words</w:t>
      </w:r>
    </w:p>
    <w:p w14:paraId="16493781" w14:textId="77777777" w:rsidR="008E66ED" w:rsidRPr="00513A01" w:rsidRDefault="008E66ED" w:rsidP="008E66ED">
      <w:pPr>
        <w:spacing w:line="440" w:lineRule="exact"/>
        <w:rPr>
          <w:rFonts w:ascii="Times New Roman" w:hAnsi="Times New Roman" w:cs="Times New Roman"/>
          <w:sz w:val="32"/>
          <w:szCs w:val="32"/>
        </w:rPr>
      </w:pPr>
      <w:r w:rsidRPr="00513A01">
        <w:rPr>
          <w:rFonts w:ascii="Times New Roman" w:hAnsi="Times New Roman" w:cs="Times New Roman"/>
          <w:sz w:val="32"/>
          <w:szCs w:val="32"/>
        </w:rPr>
        <w:t>approx. 200 words</w:t>
      </w:r>
    </w:p>
    <w:p w14:paraId="11E30A3C" w14:textId="77777777" w:rsidR="008E66ED" w:rsidRPr="00513A01" w:rsidRDefault="008E66ED" w:rsidP="008E66ED">
      <w:pPr>
        <w:spacing w:line="440" w:lineRule="exact"/>
        <w:rPr>
          <w:rFonts w:ascii="Times New Roman" w:hAnsi="Times New Roman" w:cs="Times New Roman"/>
          <w:sz w:val="32"/>
          <w:szCs w:val="32"/>
        </w:rPr>
      </w:pPr>
    </w:p>
    <w:p w14:paraId="4E0C6661" w14:textId="77777777" w:rsidR="008E66ED" w:rsidRPr="00513A01" w:rsidRDefault="008E66ED" w:rsidP="008E66ED">
      <w:pPr>
        <w:spacing w:line="440" w:lineRule="exact"/>
        <w:rPr>
          <w:rFonts w:ascii="Times New Roman" w:hAnsi="Times New Roman" w:cs="Times New Roman"/>
          <w:sz w:val="32"/>
          <w:szCs w:val="32"/>
        </w:rPr>
      </w:pPr>
      <w:r w:rsidRPr="00513A01">
        <w:rPr>
          <w:rFonts w:ascii="Times New Roman" w:hAnsi="Times New Roman" w:cs="Times New Roman"/>
          <w:b/>
          <w:bCs/>
          <w:sz w:val="32"/>
          <w:szCs w:val="32"/>
        </w:rPr>
        <w:t>Keywords:</w:t>
      </w:r>
      <w:r w:rsidRPr="00513A01">
        <w:rPr>
          <w:rFonts w:ascii="Times New Roman" w:hAnsi="Times New Roman" w:cs="Times New Roman"/>
          <w:sz w:val="32"/>
          <w:szCs w:val="32"/>
        </w:rPr>
        <w:t xml:space="preserve"> 3 – 5</w:t>
      </w:r>
    </w:p>
    <w:p w14:paraId="4CC0751F" w14:textId="77777777" w:rsidR="008E66ED" w:rsidRPr="00513A01" w:rsidRDefault="008E66ED" w:rsidP="008E66ED">
      <w:pPr>
        <w:spacing w:line="440" w:lineRule="exact"/>
        <w:rPr>
          <w:rFonts w:ascii="Times New Roman" w:hAnsi="Times New Roman" w:cs="Times New Roman"/>
          <w:sz w:val="32"/>
          <w:szCs w:val="32"/>
        </w:rPr>
      </w:pPr>
    </w:p>
    <w:p w14:paraId="0E5A16F5" w14:textId="77777777" w:rsidR="008E66ED" w:rsidRPr="00513A01" w:rsidRDefault="008E66ED" w:rsidP="008E66ED">
      <w:pPr>
        <w:spacing w:line="440" w:lineRule="exact"/>
        <w:rPr>
          <w:rFonts w:ascii="Times New Roman" w:hAnsi="Times New Roman" w:cs="Times New Roman"/>
          <w:b/>
          <w:bCs/>
          <w:sz w:val="32"/>
          <w:szCs w:val="32"/>
        </w:rPr>
      </w:pPr>
      <w:r w:rsidRPr="00513A01">
        <w:rPr>
          <w:rFonts w:ascii="Times New Roman" w:hAnsi="Times New Roman" w:cs="Times New Roman"/>
          <w:b/>
          <w:bCs/>
          <w:sz w:val="32"/>
          <w:szCs w:val="32"/>
        </w:rPr>
        <w:t>1 Introduction</w:t>
      </w:r>
    </w:p>
    <w:p w14:paraId="312F6FAD" w14:textId="3E2034D4" w:rsidR="008E66ED" w:rsidRPr="00513A01" w:rsidRDefault="008E66ED" w:rsidP="008E66ED">
      <w:pPr>
        <w:spacing w:line="440" w:lineRule="exact"/>
        <w:rPr>
          <w:rFonts w:ascii="Times New Roman" w:hAnsi="Times New Roman" w:cs="Times New Roman"/>
          <w:sz w:val="32"/>
          <w:szCs w:val="32"/>
        </w:rPr>
      </w:pPr>
    </w:p>
    <w:p w14:paraId="03DBFBF2" w14:textId="242548E1" w:rsidR="008E66ED" w:rsidRDefault="008E66ED" w:rsidP="008E66ED">
      <w:pPr>
        <w:spacing w:line="440" w:lineRule="exact"/>
        <w:rPr>
          <w:rFonts w:ascii="Times New Roman" w:hAnsi="Times New Roman" w:cs="Times New Roman"/>
          <w:sz w:val="32"/>
          <w:szCs w:val="32"/>
          <w:lang w:val="en-GB"/>
        </w:rPr>
      </w:pPr>
      <w:r w:rsidRPr="00512572">
        <w:rPr>
          <w:rFonts w:ascii="Times New Roman" w:hAnsi="Times New Roman" w:cs="Times New Roman"/>
          <w:sz w:val="32"/>
          <w:szCs w:val="32"/>
          <w:lang w:val="en-GB"/>
        </w:rPr>
        <w:t>Divide text into sections (1.; 1.1.; 1.2.; 2. 2.1 ...); (Paragraphs not intended)</w:t>
      </w:r>
    </w:p>
    <w:p w14:paraId="17DE7971" w14:textId="206B7519" w:rsidR="00FD1102" w:rsidRDefault="00FD1102" w:rsidP="008E66ED">
      <w:pPr>
        <w:spacing w:line="440" w:lineRule="exact"/>
        <w:rPr>
          <w:rFonts w:ascii="Times New Roman" w:hAnsi="Times New Roman" w:cs="Times New Roman"/>
          <w:sz w:val="32"/>
          <w:szCs w:val="32"/>
          <w:lang w:val="en-GB"/>
        </w:rPr>
      </w:pPr>
    </w:p>
    <w:p w14:paraId="09DD78A4" w14:textId="2C28B219" w:rsidR="00FD1102" w:rsidRDefault="00FD1102" w:rsidP="008E66ED">
      <w:pPr>
        <w:spacing w:line="440" w:lineRule="exact"/>
        <w:rPr>
          <w:rFonts w:ascii="Times New Roman" w:hAnsi="Times New Roman" w:cs="Times New Roman"/>
          <w:sz w:val="32"/>
          <w:szCs w:val="32"/>
          <w:lang w:val="en-GB"/>
        </w:rPr>
      </w:pPr>
      <w:r>
        <w:rPr>
          <w:rFonts w:ascii="Times New Roman" w:hAnsi="Times New Roman" w:cs="Times New Roman"/>
          <w:noProof/>
          <w:sz w:val="32"/>
          <w:szCs w:val="32"/>
          <w:lang w:val="en-GB"/>
        </w:rPr>
        <w:drawing>
          <wp:inline distT="0" distB="0" distL="0" distR="0" wp14:anchorId="30453E94" wp14:editId="47E2F775">
            <wp:extent cx="1726387" cy="1149783"/>
            <wp:effectExtent l="0" t="0" r="1270" b="6350"/>
            <wp:docPr id="388751938" name="Picture 9" descr="A walkway leading to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751938" name="Picture 9" descr="A walkway leading to a building&#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flipV="1">
                      <a:off x="0" y="0"/>
                      <a:ext cx="1778798" cy="1184689"/>
                    </a:xfrm>
                    <a:prstGeom prst="rect">
                      <a:avLst/>
                    </a:prstGeom>
                  </pic:spPr>
                </pic:pic>
              </a:graphicData>
            </a:graphic>
          </wp:inline>
        </w:drawing>
      </w:r>
    </w:p>
    <w:p w14:paraId="497C43CD" w14:textId="1FE019CD" w:rsidR="00FD1102" w:rsidRPr="00512572" w:rsidRDefault="00FD1102" w:rsidP="008E66ED">
      <w:pPr>
        <w:spacing w:line="440" w:lineRule="exact"/>
        <w:rPr>
          <w:rFonts w:ascii="Times New Roman" w:hAnsi="Times New Roman" w:cs="Times New Roman"/>
          <w:sz w:val="32"/>
          <w:szCs w:val="32"/>
          <w:lang w:val="en-GB"/>
        </w:rPr>
      </w:pPr>
    </w:p>
    <w:p w14:paraId="295D19F4" w14:textId="6A1F2533" w:rsidR="008E66ED" w:rsidRDefault="008E66ED" w:rsidP="008E66ED">
      <w:pPr>
        <w:spacing w:line="440" w:lineRule="exact"/>
        <w:rPr>
          <w:rFonts w:ascii="Times New Roman" w:hAnsi="Times New Roman" w:cs="Times New Roman"/>
          <w:noProof/>
          <w:sz w:val="28"/>
          <w:szCs w:val="28"/>
        </w:rPr>
      </w:pPr>
      <w:r w:rsidRPr="001A1C93">
        <w:rPr>
          <w:rFonts w:ascii="Times New Roman" w:hAnsi="Times New Roman" w:cs="Times New Roman"/>
          <w:i/>
          <w:iCs/>
          <w:noProof/>
          <w:sz w:val="28"/>
          <w:szCs w:val="28"/>
        </w:rPr>
        <w:t>Figure 1.</w:t>
      </w:r>
      <w:r w:rsidRPr="001A1C93">
        <w:rPr>
          <w:rFonts w:ascii="Times New Roman" w:hAnsi="Times New Roman" w:cs="Times New Roman"/>
          <w:noProof/>
          <w:sz w:val="28"/>
          <w:szCs w:val="28"/>
        </w:rPr>
        <w:t xml:space="preserve"> Faculty of</w:t>
      </w:r>
      <w:r w:rsidR="00FD1102">
        <w:rPr>
          <w:rFonts w:ascii="Times New Roman" w:hAnsi="Times New Roman" w:cs="Times New Roman"/>
          <w:noProof/>
          <w:sz w:val="28"/>
          <w:szCs w:val="28"/>
        </w:rPr>
        <w:t xml:space="preserve"> Teacher Education Zagreb</w:t>
      </w:r>
    </w:p>
    <w:p w14:paraId="73B97177" w14:textId="77777777" w:rsidR="008E66ED" w:rsidRDefault="008E66ED" w:rsidP="008E66ED">
      <w:pPr>
        <w:spacing w:line="440" w:lineRule="exact"/>
        <w:rPr>
          <w:rFonts w:ascii="Times New Roman" w:hAnsi="Times New Roman" w:cs="Times New Roman"/>
          <w:noProof/>
          <w:sz w:val="28"/>
          <w:szCs w:val="28"/>
        </w:rPr>
      </w:pPr>
    </w:p>
    <w:p w14:paraId="2C42DB8A" w14:textId="77777777" w:rsidR="008E66ED" w:rsidRDefault="008E66ED" w:rsidP="008E66ED">
      <w:pPr>
        <w:spacing w:line="440" w:lineRule="exact"/>
        <w:rPr>
          <w:rFonts w:ascii="Times New Roman" w:hAnsi="Times New Roman" w:cs="Times New Roman"/>
          <w:noProof/>
          <w:sz w:val="28"/>
          <w:szCs w:val="28"/>
        </w:rPr>
      </w:pPr>
      <w:r w:rsidRPr="00AE52B1">
        <w:rPr>
          <w:rFonts w:ascii="Times New Roman" w:hAnsi="Times New Roman" w:cs="Times New Roman"/>
          <w:i/>
          <w:iCs/>
          <w:noProof/>
          <w:sz w:val="28"/>
          <w:szCs w:val="28"/>
        </w:rPr>
        <w:t>Table 1</w:t>
      </w:r>
      <w:r>
        <w:rPr>
          <w:rFonts w:ascii="Times New Roman" w:hAnsi="Times New Roman" w:cs="Times New Roman"/>
          <w:noProof/>
          <w:sz w:val="28"/>
          <w:szCs w:val="28"/>
        </w:rPr>
        <w:t>. Results</w:t>
      </w:r>
    </w:p>
    <w:tbl>
      <w:tblPr>
        <w:tblStyle w:val="TableGrid"/>
        <w:tblW w:w="0" w:type="auto"/>
        <w:tblLook w:val="04A0" w:firstRow="1" w:lastRow="0" w:firstColumn="1" w:lastColumn="0" w:noHBand="0" w:noVBand="1"/>
      </w:tblPr>
      <w:tblGrid>
        <w:gridCol w:w="3020"/>
        <w:gridCol w:w="3021"/>
        <w:gridCol w:w="3021"/>
      </w:tblGrid>
      <w:tr w:rsidR="008E66ED" w14:paraId="720A1AF4" w14:textId="77777777" w:rsidTr="00BF2DD0">
        <w:tc>
          <w:tcPr>
            <w:tcW w:w="9062" w:type="dxa"/>
            <w:gridSpan w:val="3"/>
          </w:tcPr>
          <w:p w14:paraId="1BED19F9" w14:textId="77777777" w:rsidR="008E66ED" w:rsidRDefault="008E66ED" w:rsidP="00BF2DD0">
            <w:pPr>
              <w:spacing w:line="440" w:lineRule="exact"/>
              <w:rPr>
                <w:rFonts w:ascii="Times New Roman" w:hAnsi="Times New Roman" w:cs="Times New Roman"/>
                <w:noProof/>
                <w:sz w:val="28"/>
                <w:szCs w:val="28"/>
              </w:rPr>
            </w:pPr>
          </w:p>
        </w:tc>
      </w:tr>
      <w:tr w:rsidR="008E66ED" w14:paraId="6937F3AC" w14:textId="77777777" w:rsidTr="00BF2DD0">
        <w:tc>
          <w:tcPr>
            <w:tcW w:w="3020" w:type="dxa"/>
          </w:tcPr>
          <w:p w14:paraId="08B8F702" w14:textId="77777777" w:rsidR="008E66ED" w:rsidRDefault="008E66ED" w:rsidP="00BF2DD0">
            <w:pPr>
              <w:spacing w:line="440" w:lineRule="exact"/>
              <w:rPr>
                <w:rFonts w:ascii="Times New Roman" w:hAnsi="Times New Roman" w:cs="Times New Roman"/>
                <w:noProof/>
                <w:sz w:val="28"/>
                <w:szCs w:val="28"/>
              </w:rPr>
            </w:pPr>
          </w:p>
        </w:tc>
        <w:tc>
          <w:tcPr>
            <w:tcW w:w="3021" w:type="dxa"/>
          </w:tcPr>
          <w:p w14:paraId="3AE8BEA6" w14:textId="77777777" w:rsidR="008E66ED" w:rsidRDefault="008E66ED" w:rsidP="00BF2DD0">
            <w:pPr>
              <w:spacing w:line="440" w:lineRule="exact"/>
              <w:rPr>
                <w:rFonts w:ascii="Times New Roman" w:hAnsi="Times New Roman" w:cs="Times New Roman"/>
                <w:noProof/>
                <w:sz w:val="28"/>
                <w:szCs w:val="28"/>
              </w:rPr>
            </w:pPr>
          </w:p>
        </w:tc>
        <w:tc>
          <w:tcPr>
            <w:tcW w:w="3021" w:type="dxa"/>
          </w:tcPr>
          <w:p w14:paraId="0DE6C59E" w14:textId="77777777" w:rsidR="008E66ED" w:rsidRDefault="008E66ED" w:rsidP="00BF2DD0">
            <w:pPr>
              <w:spacing w:line="440" w:lineRule="exact"/>
              <w:rPr>
                <w:rFonts w:ascii="Times New Roman" w:hAnsi="Times New Roman" w:cs="Times New Roman"/>
                <w:noProof/>
                <w:sz w:val="28"/>
                <w:szCs w:val="28"/>
              </w:rPr>
            </w:pPr>
          </w:p>
        </w:tc>
      </w:tr>
      <w:tr w:rsidR="008E66ED" w14:paraId="5466176E" w14:textId="77777777" w:rsidTr="00BF2DD0">
        <w:tc>
          <w:tcPr>
            <w:tcW w:w="3020" w:type="dxa"/>
          </w:tcPr>
          <w:p w14:paraId="228BECF2" w14:textId="77777777" w:rsidR="008E66ED" w:rsidRDefault="008E66ED" w:rsidP="00BF2DD0">
            <w:pPr>
              <w:spacing w:line="440" w:lineRule="exact"/>
              <w:rPr>
                <w:rFonts w:ascii="Times New Roman" w:hAnsi="Times New Roman" w:cs="Times New Roman"/>
                <w:noProof/>
                <w:sz w:val="28"/>
                <w:szCs w:val="28"/>
              </w:rPr>
            </w:pPr>
          </w:p>
        </w:tc>
        <w:tc>
          <w:tcPr>
            <w:tcW w:w="3021" w:type="dxa"/>
          </w:tcPr>
          <w:p w14:paraId="6D0DC31F" w14:textId="77777777" w:rsidR="008E66ED" w:rsidRDefault="008E66ED" w:rsidP="00BF2DD0">
            <w:pPr>
              <w:spacing w:line="440" w:lineRule="exact"/>
              <w:rPr>
                <w:rFonts w:ascii="Times New Roman" w:hAnsi="Times New Roman" w:cs="Times New Roman"/>
                <w:noProof/>
                <w:sz w:val="28"/>
                <w:szCs w:val="28"/>
              </w:rPr>
            </w:pPr>
          </w:p>
        </w:tc>
        <w:tc>
          <w:tcPr>
            <w:tcW w:w="3021" w:type="dxa"/>
          </w:tcPr>
          <w:p w14:paraId="440379D7" w14:textId="77777777" w:rsidR="008E66ED" w:rsidRDefault="008E66ED" w:rsidP="00BF2DD0">
            <w:pPr>
              <w:spacing w:line="440" w:lineRule="exact"/>
              <w:rPr>
                <w:rFonts w:ascii="Times New Roman" w:hAnsi="Times New Roman" w:cs="Times New Roman"/>
                <w:noProof/>
                <w:sz w:val="28"/>
                <w:szCs w:val="28"/>
              </w:rPr>
            </w:pPr>
          </w:p>
        </w:tc>
      </w:tr>
    </w:tbl>
    <w:p w14:paraId="6B9DA722" w14:textId="77777777" w:rsidR="008E66ED" w:rsidRPr="006C0197" w:rsidRDefault="008E66ED" w:rsidP="008E66ED">
      <w:pPr>
        <w:spacing w:line="440" w:lineRule="exact"/>
        <w:rPr>
          <w:rFonts w:ascii="Times New Roman" w:hAnsi="Times New Roman" w:cs="Times New Roman"/>
          <w:b/>
          <w:bCs/>
          <w:sz w:val="32"/>
          <w:szCs w:val="32"/>
          <w:lang w:val="en-GB"/>
        </w:rPr>
      </w:pPr>
      <w:r w:rsidRPr="006C0197">
        <w:rPr>
          <w:rFonts w:ascii="Times New Roman" w:hAnsi="Times New Roman" w:cs="Times New Roman"/>
          <w:b/>
          <w:bCs/>
          <w:sz w:val="32"/>
          <w:szCs w:val="32"/>
          <w:lang w:val="en-GB"/>
        </w:rPr>
        <w:t>2 Definition of research problem</w:t>
      </w:r>
    </w:p>
    <w:p w14:paraId="1A21AAD5" w14:textId="77777777" w:rsidR="008E66ED" w:rsidRDefault="008E66ED" w:rsidP="008E66ED">
      <w:pPr>
        <w:spacing w:line="440" w:lineRule="exact"/>
        <w:rPr>
          <w:rFonts w:ascii="Times New Roman" w:hAnsi="Times New Roman" w:cs="Times New Roman"/>
          <w:sz w:val="32"/>
          <w:szCs w:val="32"/>
          <w:lang w:val="en-GB"/>
        </w:rPr>
      </w:pPr>
      <w:r>
        <w:rPr>
          <w:rFonts w:ascii="Times New Roman" w:hAnsi="Times New Roman" w:cs="Times New Roman"/>
          <w:sz w:val="32"/>
          <w:szCs w:val="32"/>
          <w:lang w:val="en-GB"/>
        </w:rPr>
        <w:t xml:space="preserve"> </w:t>
      </w:r>
    </w:p>
    <w:p w14:paraId="18A35B03" w14:textId="77777777" w:rsidR="008E66ED" w:rsidRDefault="008E66ED" w:rsidP="008E66ED">
      <w:pPr>
        <w:spacing w:line="440" w:lineRule="exact"/>
        <w:rPr>
          <w:rFonts w:ascii="Times New Roman" w:hAnsi="Times New Roman" w:cs="Times New Roman"/>
          <w:sz w:val="32"/>
          <w:szCs w:val="32"/>
          <w:lang w:val="en-GB"/>
        </w:rPr>
      </w:pPr>
      <w:r>
        <w:rPr>
          <w:rFonts w:ascii="Times New Roman" w:hAnsi="Times New Roman" w:cs="Times New Roman"/>
          <w:sz w:val="32"/>
          <w:szCs w:val="32"/>
          <w:lang w:val="en-GB"/>
        </w:rPr>
        <w:t>2. 1 Methods</w:t>
      </w:r>
    </w:p>
    <w:p w14:paraId="4DE74D51" w14:textId="77777777" w:rsidR="008E66ED" w:rsidRDefault="008E66ED" w:rsidP="008E66ED">
      <w:pPr>
        <w:spacing w:line="440" w:lineRule="exact"/>
        <w:rPr>
          <w:rFonts w:ascii="Times New Roman" w:hAnsi="Times New Roman" w:cs="Times New Roman"/>
          <w:sz w:val="32"/>
          <w:szCs w:val="32"/>
          <w:lang w:val="en-GB"/>
        </w:rPr>
      </w:pPr>
    </w:p>
    <w:p w14:paraId="3D8E045A" w14:textId="77777777" w:rsidR="008E66ED" w:rsidRDefault="008E66ED" w:rsidP="008E66ED">
      <w:pPr>
        <w:spacing w:line="440" w:lineRule="exact"/>
        <w:rPr>
          <w:rFonts w:ascii="Times New Roman" w:hAnsi="Times New Roman" w:cs="Times New Roman"/>
          <w:sz w:val="32"/>
          <w:szCs w:val="32"/>
          <w:lang w:val="en-GB"/>
        </w:rPr>
      </w:pPr>
      <w:r>
        <w:rPr>
          <w:rFonts w:ascii="Times New Roman" w:hAnsi="Times New Roman" w:cs="Times New Roman"/>
          <w:sz w:val="32"/>
          <w:szCs w:val="32"/>
          <w:lang w:val="en-GB"/>
        </w:rPr>
        <w:t>2.2 Research sample</w:t>
      </w:r>
    </w:p>
    <w:p w14:paraId="0C49C811" w14:textId="77777777" w:rsidR="008E66ED" w:rsidRDefault="008E66ED" w:rsidP="008E66ED">
      <w:pPr>
        <w:spacing w:line="440" w:lineRule="exact"/>
        <w:rPr>
          <w:rFonts w:ascii="Times New Roman" w:hAnsi="Times New Roman" w:cs="Times New Roman"/>
          <w:sz w:val="32"/>
          <w:szCs w:val="32"/>
          <w:lang w:val="en-GB"/>
        </w:rPr>
      </w:pPr>
    </w:p>
    <w:p w14:paraId="058CDFB7" w14:textId="77777777" w:rsidR="008E66ED" w:rsidRDefault="008E66ED" w:rsidP="008E66ED">
      <w:pPr>
        <w:spacing w:line="440" w:lineRule="exact"/>
        <w:rPr>
          <w:rFonts w:ascii="Times New Roman" w:hAnsi="Times New Roman" w:cs="Times New Roman"/>
          <w:sz w:val="32"/>
          <w:szCs w:val="32"/>
          <w:lang w:val="en-GB"/>
        </w:rPr>
      </w:pPr>
      <w:r>
        <w:rPr>
          <w:rFonts w:ascii="Times New Roman" w:hAnsi="Times New Roman" w:cs="Times New Roman"/>
          <w:sz w:val="32"/>
          <w:szCs w:val="32"/>
          <w:lang w:val="en-GB"/>
        </w:rPr>
        <w:t>2. 3 Measuring instrument and research questions</w:t>
      </w:r>
    </w:p>
    <w:p w14:paraId="086F110D" w14:textId="77777777" w:rsidR="008E66ED" w:rsidRDefault="008E66ED" w:rsidP="008E66ED">
      <w:pPr>
        <w:spacing w:line="440" w:lineRule="exact"/>
        <w:rPr>
          <w:rFonts w:ascii="Times New Roman" w:hAnsi="Times New Roman" w:cs="Times New Roman"/>
          <w:sz w:val="32"/>
          <w:szCs w:val="32"/>
          <w:lang w:val="en-GB"/>
        </w:rPr>
      </w:pPr>
    </w:p>
    <w:p w14:paraId="27EDE196" w14:textId="77777777" w:rsidR="008E66ED" w:rsidRPr="006C0197" w:rsidRDefault="008E66ED" w:rsidP="008E66ED">
      <w:pPr>
        <w:spacing w:line="440" w:lineRule="exact"/>
        <w:rPr>
          <w:rFonts w:ascii="Times New Roman" w:hAnsi="Times New Roman" w:cs="Times New Roman"/>
          <w:b/>
          <w:bCs/>
          <w:sz w:val="32"/>
          <w:szCs w:val="32"/>
          <w:lang w:val="en-GB"/>
        </w:rPr>
      </w:pPr>
      <w:r w:rsidRPr="006C0197">
        <w:rPr>
          <w:rFonts w:ascii="Times New Roman" w:hAnsi="Times New Roman" w:cs="Times New Roman"/>
          <w:b/>
          <w:bCs/>
          <w:sz w:val="32"/>
          <w:szCs w:val="32"/>
          <w:lang w:val="en-GB"/>
        </w:rPr>
        <w:t>3 Results and interpretation</w:t>
      </w:r>
    </w:p>
    <w:p w14:paraId="6BF4045E" w14:textId="77777777" w:rsidR="008E66ED" w:rsidRPr="00512572" w:rsidRDefault="008E66ED" w:rsidP="008E66ED">
      <w:pPr>
        <w:spacing w:line="440" w:lineRule="exact"/>
        <w:rPr>
          <w:rFonts w:ascii="Times New Roman" w:hAnsi="Times New Roman" w:cs="Times New Roman"/>
          <w:sz w:val="32"/>
          <w:szCs w:val="32"/>
          <w:lang w:val="en-GB"/>
        </w:rPr>
      </w:pPr>
    </w:p>
    <w:p w14:paraId="0B5871ED" w14:textId="77777777" w:rsidR="008E66ED" w:rsidRDefault="008E66ED" w:rsidP="008E66ED">
      <w:pPr>
        <w:spacing w:line="440" w:lineRule="exact"/>
        <w:rPr>
          <w:rFonts w:ascii="Times New Roman" w:hAnsi="Times New Roman" w:cs="Times New Roman"/>
          <w:b/>
          <w:bCs/>
          <w:sz w:val="32"/>
          <w:szCs w:val="32"/>
        </w:rPr>
      </w:pPr>
      <w:r w:rsidRPr="006C0197">
        <w:rPr>
          <w:rFonts w:ascii="Times New Roman" w:hAnsi="Times New Roman" w:cs="Times New Roman"/>
          <w:b/>
          <w:bCs/>
          <w:sz w:val="32"/>
          <w:szCs w:val="32"/>
        </w:rPr>
        <w:t>4 References</w:t>
      </w:r>
    </w:p>
    <w:p w14:paraId="5B175A9A" w14:textId="77777777" w:rsidR="008E66ED" w:rsidRDefault="008E66ED" w:rsidP="008E66ED">
      <w:pPr>
        <w:spacing w:line="440" w:lineRule="exact"/>
        <w:rPr>
          <w:rFonts w:ascii="Times New Roman" w:hAnsi="Times New Roman" w:cs="Times New Roman"/>
          <w:b/>
          <w:bCs/>
          <w:sz w:val="32"/>
          <w:szCs w:val="32"/>
        </w:rPr>
      </w:pPr>
    </w:p>
    <w:p w14:paraId="29FBA70E" w14:textId="77777777" w:rsidR="008E66ED" w:rsidRPr="006C0197" w:rsidRDefault="008E66ED" w:rsidP="008E66ED">
      <w:pPr>
        <w:spacing w:line="440" w:lineRule="exact"/>
        <w:rPr>
          <w:rFonts w:ascii="Times New Roman" w:hAnsi="Times New Roman" w:cs="Times New Roman"/>
          <w:b/>
          <w:bCs/>
          <w:sz w:val="32"/>
          <w:szCs w:val="32"/>
        </w:rPr>
      </w:pPr>
      <w:r>
        <w:rPr>
          <w:rFonts w:ascii="Times New Roman" w:hAnsi="Times New Roman" w:cs="Times New Roman"/>
          <w:b/>
          <w:bCs/>
          <w:sz w:val="32"/>
          <w:szCs w:val="32"/>
        </w:rPr>
        <w:t>Abouth Authors</w:t>
      </w:r>
    </w:p>
    <w:p w14:paraId="36448726" w14:textId="77777777" w:rsidR="008E66ED" w:rsidRDefault="008E66ED" w:rsidP="008E66ED">
      <w:pPr>
        <w:spacing w:line="440" w:lineRule="exact"/>
        <w:rPr>
          <w:rFonts w:ascii="Times New Roman" w:hAnsi="Times New Roman" w:cs="Times New Roman"/>
          <w:sz w:val="32"/>
          <w:szCs w:val="32"/>
        </w:rPr>
      </w:pPr>
    </w:p>
    <w:p w14:paraId="7E018615" w14:textId="77777777" w:rsidR="008E66ED" w:rsidRPr="00513A01" w:rsidRDefault="008E66ED" w:rsidP="008E66ED">
      <w:pPr>
        <w:spacing w:line="440" w:lineRule="exact"/>
        <w:rPr>
          <w:rFonts w:ascii="Times New Roman" w:hAnsi="Times New Roman" w:cs="Times New Roman"/>
          <w:sz w:val="32"/>
          <w:szCs w:val="32"/>
        </w:rPr>
      </w:pPr>
      <w:r w:rsidRPr="00513A01">
        <w:rPr>
          <w:rFonts w:ascii="Times New Roman" w:hAnsi="Times New Roman" w:cs="Times New Roman"/>
          <w:sz w:val="32"/>
          <w:szCs w:val="32"/>
        </w:rPr>
        <w:t>Information on author(s), e-mail address(es) (maximum 5 lines per person)</w:t>
      </w:r>
    </w:p>
    <w:p w14:paraId="45B5F7B5" w14:textId="337FCD04" w:rsidR="00696592" w:rsidRPr="008E66ED" w:rsidRDefault="00696592" w:rsidP="008E66ED">
      <w:pPr>
        <w:pStyle w:val="NormalWeb"/>
        <w:spacing w:before="100" w:after="100"/>
        <w:rPr>
          <w:rFonts w:asciiTheme="minorHAnsi" w:hAnsiTheme="minorHAnsi"/>
          <w:sz w:val="22"/>
          <w:szCs w:val="22"/>
        </w:rPr>
      </w:pPr>
    </w:p>
    <w:sectPr w:rsidR="00696592" w:rsidRPr="008E66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panose1 w:val="020B0604020202020204"/>
    <w:charset w:val="01"/>
    <w:family w:val="auto"/>
    <w:pitch w:val="variable"/>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1"/>
    <w:family w:val="swiss"/>
    <w:pitch w:val="variable"/>
  </w:font>
  <w:font w:name="Noto Sans CJK SC Regular">
    <w:panose1 w:val="020B0604020202020204"/>
    <w:charset w:val="00"/>
    <w:family w:val="roman"/>
    <w:notTrueType/>
    <w:pitch w:val="default"/>
  </w:font>
  <w:font w:name="Lohit Devanagari">
    <w:altName w:val="Calibri"/>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07D50"/>
    <w:multiLevelType w:val="multilevel"/>
    <w:tmpl w:val="53E2A05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3A4F175C"/>
    <w:multiLevelType w:val="multilevel"/>
    <w:tmpl w:val="BD6ECB1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5EB05AF5"/>
    <w:multiLevelType w:val="multilevel"/>
    <w:tmpl w:val="817291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711199707">
    <w:abstractNumId w:val="0"/>
  </w:num>
  <w:num w:numId="2" w16cid:durableId="337582210">
    <w:abstractNumId w:val="1"/>
  </w:num>
  <w:num w:numId="3" w16cid:durableId="281693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592"/>
    <w:rsid w:val="00142AA3"/>
    <w:rsid w:val="00144907"/>
    <w:rsid w:val="00211099"/>
    <w:rsid w:val="00397D8E"/>
    <w:rsid w:val="00534E0C"/>
    <w:rsid w:val="00696592"/>
    <w:rsid w:val="008E66ED"/>
    <w:rsid w:val="00A50060"/>
    <w:rsid w:val="00B11678"/>
    <w:rsid w:val="00BD7ACC"/>
    <w:rsid w:val="00C86AD3"/>
    <w:rsid w:val="00CC28A7"/>
    <w:rsid w:val="00E06B0A"/>
    <w:rsid w:val="00F12DF4"/>
    <w:rsid w:val="00F136CB"/>
    <w:rsid w:val="00FD1102"/>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65915"/>
  <w15:docId w15:val="{11767013-58F1-624D-9CB1-75F60661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2">
    <w:name w:val="heading 2"/>
    <w:basedOn w:val="Normal"/>
    <w:next w:val="Normal"/>
    <w:link w:val="Heading2Char"/>
    <w:uiPriority w:val="9"/>
    <w:semiHidden/>
    <w:unhideWhenUsed/>
    <w:qFormat/>
    <w:rsid w:val="00BD7AC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semiHidden/>
    <w:unhideWhenUsed/>
    <w:qFormat/>
    <w:rsid w:val="00A6189B"/>
    <w:pPr>
      <w:spacing w:beforeAutospacing="1" w:afterAutospacing="1"/>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qFormat/>
    <w:rsid w:val="00A6189B"/>
    <w:rPr>
      <w:rFonts w:ascii="Times New Roman" w:eastAsia="Times New Roman" w:hAnsi="Times New Roman" w:cs="Times New Roman"/>
      <w:b/>
      <w:bCs/>
      <w:sz w:val="27"/>
      <w:szCs w:val="27"/>
      <w:lang w:val="en-US"/>
    </w:rPr>
  </w:style>
  <w:style w:type="character" w:customStyle="1" w:styleId="InternetLink">
    <w:name w:val="Internet Link"/>
    <w:basedOn w:val="DefaultParagraphFont"/>
    <w:rsid w:val="00A6189B"/>
    <w:rPr>
      <w:color w:val="0000FF"/>
      <w:u w:val="single"/>
    </w:rPr>
  </w:style>
  <w:style w:type="character" w:customStyle="1" w:styleId="BodyTextChar">
    <w:name w:val="Body Text Char"/>
    <w:basedOn w:val="DefaultParagraphFont"/>
    <w:link w:val="BodyText"/>
    <w:qFormat/>
    <w:rsid w:val="00A6189B"/>
    <w:rPr>
      <w:rFonts w:ascii="Times" w:eastAsia="Times" w:hAnsi="Times" w:cs="Times New Roman"/>
      <w:szCs w:val="20"/>
      <w:lang w:val="en-GB" w:eastAsia="cs-CZ"/>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asciiTheme="minorHAnsi" w:hAnsiTheme="minorHAnsi" w:cs="Arial"/>
      <w:szCs w:val="24"/>
    </w:rPr>
  </w:style>
  <w:style w:type="character" w:customStyle="1" w:styleId="Bullets">
    <w:name w:val="Bullets"/>
    <w:qFormat/>
    <w:rPr>
      <w:rFonts w:ascii="OpenSymbol" w:eastAsia="OpenSymbol" w:hAnsi="OpenSymbol"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asciiTheme="minorHAnsi" w:hAnsiTheme="minorHAnsi" w:cs="Arial"/>
      <w:szCs w:val="24"/>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link w:val="BodyTextChar"/>
    <w:unhideWhenUsed/>
    <w:rsid w:val="00A6189B"/>
    <w:pPr>
      <w:spacing w:before="120" w:after="120"/>
      <w:ind w:right="284" w:firstLine="284"/>
      <w:jc w:val="both"/>
    </w:pPr>
    <w:rPr>
      <w:rFonts w:ascii="Times" w:eastAsia="Times" w:hAnsi="Times" w:cs="Times New Roman"/>
      <w:szCs w:val="20"/>
      <w:lang w:val="en-GB" w:eastAsia="cs-CZ"/>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NormalWeb">
    <w:name w:val="Normal (Web)"/>
    <w:basedOn w:val="Normal"/>
    <w:uiPriority w:val="99"/>
    <w:unhideWhenUsed/>
    <w:qFormat/>
    <w:rsid w:val="00E530E5"/>
    <w:pPr>
      <w:spacing w:beforeAutospacing="1"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BD7ACC"/>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8E66ED"/>
    <w:rPr>
      <w:sz w:val="22"/>
      <w:szCs w:val="22"/>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D1102"/>
  </w:style>
  <w:style w:type="character" w:styleId="Strong">
    <w:name w:val="Strong"/>
    <w:basedOn w:val="DefaultParagraphFont"/>
    <w:uiPriority w:val="22"/>
    <w:qFormat/>
    <w:rsid w:val="00FD11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221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nrel.gov/learning/re_biofuel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610</Words>
  <Characters>3483</Characters>
  <Application>Microsoft Office Word</Application>
  <DocSecurity>0</DocSecurity>
  <Lines>29</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Benic</dc:creator>
  <dc:description/>
  <cp:lastModifiedBy>Marijana Benic</cp:lastModifiedBy>
  <cp:revision>2</cp:revision>
  <dcterms:created xsi:type="dcterms:W3CDTF">2026-02-06T20:04:00Z</dcterms:created>
  <dcterms:modified xsi:type="dcterms:W3CDTF">2026-02-06T20:04:00Z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